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30" w:rsidRPr="00011330" w:rsidRDefault="00011330" w:rsidP="00011330">
      <w:pPr>
        <w:ind w:firstLine="0"/>
        <w:jc w:val="center"/>
        <w:rPr>
          <w:b/>
          <w:sz w:val="28"/>
          <w:szCs w:val="28"/>
          <w:u w:val="single"/>
        </w:rPr>
      </w:pPr>
      <w:r w:rsidRPr="00011330">
        <w:rPr>
          <w:b/>
          <w:sz w:val="28"/>
          <w:szCs w:val="28"/>
          <w:u w:val="single"/>
        </w:rPr>
        <w:t xml:space="preserve">Примерные темы </w:t>
      </w:r>
      <w:proofErr w:type="gramStart"/>
      <w:r w:rsidRPr="00011330">
        <w:rPr>
          <w:b/>
          <w:sz w:val="28"/>
          <w:szCs w:val="28"/>
          <w:u w:val="single"/>
        </w:rPr>
        <w:t>выпускных</w:t>
      </w:r>
      <w:proofErr w:type="gramEnd"/>
      <w:r w:rsidRPr="00011330">
        <w:rPr>
          <w:b/>
          <w:sz w:val="28"/>
          <w:szCs w:val="28"/>
          <w:u w:val="single"/>
        </w:rPr>
        <w:t xml:space="preserve"> квалификационных работ </w:t>
      </w:r>
      <w:r>
        <w:rPr>
          <w:b/>
          <w:sz w:val="28"/>
          <w:szCs w:val="28"/>
          <w:u w:val="single"/>
        </w:rPr>
        <w:t>для специальности</w:t>
      </w:r>
    </w:p>
    <w:p w:rsidR="00011330" w:rsidRDefault="00011330" w:rsidP="00011330">
      <w:pPr>
        <w:ind w:firstLine="0"/>
        <w:jc w:val="center"/>
        <w:rPr>
          <w:b/>
          <w:sz w:val="28"/>
          <w:szCs w:val="28"/>
          <w:u w:val="single"/>
        </w:rPr>
      </w:pPr>
      <w:r w:rsidRPr="00011330">
        <w:rPr>
          <w:b/>
          <w:sz w:val="28"/>
          <w:szCs w:val="28"/>
          <w:u w:val="single"/>
        </w:rPr>
        <w:t>«Судебная экспертиза»</w:t>
      </w:r>
    </w:p>
    <w:p w:rsidR="00D369CD" w:rsidRPr="00D369CD" w:rsidRDefault="00D369CD" w:rsidP="00011330">
      <w:pPr>
        <w:ind w:firstLine="0"/>
        <w:jc w:val="center"/>
        <w:rPr>
          <w:b/>
          <w:sz w:val="28"/>
          <w:szCs w:val="28"/>
        </w:rPr>
      </w:pPr>
      <w:r w:rsidRPr="00D369CD">
        <w:rPr>
          <w:b/>
          <w:sz w:val="28"/>
          <w:szCs w:val="28"/>
        </w:rPr>
        <w:t>на 2023-2024 учебный год</w:t>
      </w:r>
    </w:p>
    <w:p w:rsidR="00011330" w:rsidRPr="00011330" w:rsidRDefault="00011330" w:rsidP="00011330">
      <w:pPr>
        <w:ind w:firstLine="0"/>
        <w:jc w:val="center"/>
        <w:rPr>
          <w:b/>
          <w:sz w:val="28"/>
          <w:szCs w:val="28"/>
          <w:u w:val="single"/>
        </w:rPr>
      </w:pPr>
    </w:p>
    <w:p w:rsidR="00011330" w:rsidRDefault="00011330" w:rsidP="00011330">
      <w:pPr>
        <w:ind w:firstLine="0"/>
        <w:jc w:val="both"/>
        <w:rPr>
          <w:sz w:val="28"/>
          <w:szCs w:val="28"/>
        </w:rPr>
      </w:pPr>
      <w:r w:rsidRPr="00011330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</w:t>
      </w:r>
      <w:r w:rsidRPr="00011330">
        <w:rPr>
          <w:sz w:val="28"/>
          <w:szCs w:val="28"/>
          <w:u w:val="single"/>
        </w:rPr>
        <w:t>Экспертиза веществ, материалов и изделий</w:t>
      </w:r>
    </w:p>
    <w:p w:rsidR="00011330" w:rsidRPr="00011330" w:rsidRDefault="00011330" w:rsidP="00011330">
      <w:pPr>
        <w:ind w:firstLine="0"/>
        <w:jc w:val="both"/>
        <w:rPr>
          <w:sz w:val="28"/>
          <w:szCs w:val="28"/>
        </w:rPr>
      </w:pP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Исследование возможности установления содержания залитых, замазанных записей, выполненных современными материалами письма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Изучение возможности установления хронологической последовательности нанесения штрихов, выполненных с использованием капельно-струйных принтеров и других материалов письма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Криминалистическое исследование документов, выполненных с помощью контрольно- кассовых аппаратов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Диагностическое исследование повреждений остекления салонов автомобилей.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Исследование микрообъектов при  осмотре места дорожно-транспортного происшествия.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Предварительное исследование следов шин на месте дорожно-транспортного происшествия.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Использование трасологических методов в экспертных исследованиях повреждений элементов транспортных средств;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Экспериментальные и </w:t>
      </w:r>
      <w:proofErr w:type="gramStart"/>
      <w:r w:rsidRPr="00011330">
        <w:rPr>
          <w:sz w:val="28"/>
          <w:szCs w:val="28"/>
        </w:rPr>
        <w:t>методические исследования</w:t>
      </w:r>
      <w:proofErr w:type="gramEnd"/>
      <w:r w:rsidRPr="00011330">
        <w:rPr>
          <w:sz w:val="28"/>
          <w:szCs w:val="28"/>
        </w:rPr>
        <w:t xml:space="preserve"> в экспертизе современных запорно-пломбировочных устройств;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Диагностические экспертные исследования термических следов на металлических </w:t>
      </w:r>
      <w:proofErr w:type="gramStart"/>
      <w:r w:rsidRPr="00011330">
        <w:rPr>
          <w:sz w:val="28"/>
          <w:szCs w:val="28"/>
        </w:rPr>
        <w:t>преградах</w:t>
      </w:r>
      <w:proofErr w:type="gramEnd"/>
      <w:r w:rsidRPr="00011330">
        <w:rPr>
          <w:sz w:val="28"/>
          <w:szCs w:val="28"/>
        </w:rPr>
        <w:t>.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Криминалистическое исследование современных пластиковых карт".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>Исследование состава материалов письма после внешнего воздействия на документ (искусственного старения) методом ТСХ</w:t>
      </w:r>
    </w:p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Исследование возможности искусственного старения документов при воздействии </w:t>
      </w:r>
      <w:bookmarkStart w:id="0" w:name="_GoBack"/>
      <w:r w:rsidRPr="00011330">
        <w:rPr>
          <w:sz w:val="28"/>
          <w:szCs w:val="28"/>
        </w:rPr>
        <w:t>на него УФ и ИК лучей</w:t>
      </w:r>
    </w:p>
    <w:bookmarkEnd w:id="0"/>
    <w:p w:rsidR="00011330" w:rsidRPr="00011330" w:rsidRDefault="00011330" w:rsidP="00011330">
      <w:pPr>
        <w:numPr>
          <w:ilvl w:val="0"/>
          <w:numId w:val="1"/>
        </w:numPr>
        <w:tabs>
          <w:tab w:val="clear" w:pos="57"/>
          <w:tab w:val="num" w:pos="-567"/>
        </w:tabs>
        <w:ind w:left="-567" w:firstLine="0"/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 Исследование возможности искусственного старения документов при воздействии на него УФ и ИК лучей</w:t>
      </w:r>
    </w:p>
    <w:p w:rsidR="00DD40CA" w:rsidRDefault="00DD40CA" w:rsidP="005A30C1">
      <w:pPr>
        <w:tabs>
          <w:tab w:val="num" w:pos="-567"/>
        </w:tabs>
        <w:ind w:left="-567" w:firstLine="0"/>
      </w:pPr>
    </w:p>
    <w:p w:rsidR="005A30C1" w:rsidRPr="005A30C1" w:rsidRDefault="005A30C1" w:rsidP="005A30C1">
      <w:pPr>
        <w:tabs>
          <w:tab w:val="num" w:pos="-567"/>
        </w:tabs>
        <w:ind w:left="-567" w:firstLine="0"/>
        <w:jc w:val="both"/>
        <w:rPr>
          <w:sz w:val="28"/>
          <w:szCs w:val="24"/>
        </w:rPr>
      </w:pPr>
      <w:r w:rsidRPr="005A30C1">
        <w:rPr>
          <w:sz w:val="28"/>
          <w:szCs w:val="24"/>
        </w:rPr>
        <w:t xml:space="preserve">Перечень рассмотрен и утвержден на заседании кафедры уголовного процесса, криминалистики и судебных экспертиз  </w:t>
      </w:r>
    </w:p>
    <w:p w:rsidR="005A30C1" w:rsidRPr="005A30C1" w:rsidRDefault="005A30C1" w:rsidP="005A30C1">
      <w:pPr>
        <w:tabs>
          <w:tab w:val="num" w:pos="-567"/>
        </w:tabs>
        <w:ind w:left="-567" w:firstLine="0"/>
        <w:jc w:val="both"/>
        <w:rPr>
          <w:sz w:val="28"/>
          <w:szCs w:val="24"/>
        </w:rPr>
      </w:pPr>
      <w:r w:rsidRPr="005A30C1">
        <w:rPr>
          <w:sz w:val="28"/>
          <w:szCs w:val="24"/>
        </w:rPr>
        <w:t>«06» сентября 202</w:t>
      </w:r>
      <w:r w:rsidR="00D369CD">
        <w:rPr>
          <w:sz w:val="28"/>
          <w:szCs w:val="24"/>
        </w:rPr>
        <w:t>3</w:t>
      </w:r>
      <w:r w:rsidRPr="005A30C1">
        <w:rPr>
          <w:sz w:val="28"/>
          <w:szCs w:val="24"/>
        </w:rPr>
        <w:t xml:space="preserve"> года, протокол № 1.</w:t>
      </w:r>
    </w:p>
    <w:p w:rsidR="005A30C1" w:rsidRPr="005A30C1" w:rsidRDefault="005A30C1" w:rsidP="005A30C1">
      <w:pPr>
        <w:tabs>
          <w:tab w:val="num" w:pos="-567"/>
        </w:tabs>
        <w:ind w:left="-567" w:firstLine="0"/>
        <w:jc w:val="both"/>
        <w:rPr>
          <w:sz w:val="28"/>
          <w:szCs w:val="24"/>
        </w:rPr>
      </w:pPr>
    </w:p>
    <w:p w:rsidR="005A30C1" w:rsidRPr="005A30C1" w:rsidRDefault="005A30C1" w:rsidP="005A30C1">
      <w:pPr>
        <w:tabs>
          <w:tab w:val="num" w:pos="-567"/>
        </w:tabs>
        <w:ind w:left="-567" w:firstLine="0"/>
        <w:jc w:val="both"/>
        <w:rPr>
          <w:sz w:val="28"/>
          <w:szCs w:val="24"/>
        </w:rPr>
      </w:pPr>
      <w:r w:rsidRPr="005A30C1">
        <w:rPr>
          <w:sz w:val="28"/>
          <w:szCs w:val="24"/>
        </w:rPr>
        <w:t>Зав. кафедрой уголовного процесса,</w:t>
      </w:r>
    </w:p>
    <w:p w:rsidR="005A30C1" w:rsidRPr="005A30C1" w:rsidRDefault="005A30C1" w:rsidP="005A30C1">
      <w:pPr>
        <w:tabs>
          <w:tab w:val="num" w:pos="-567"/>
        </w:tabs>
        <w:ind w:left="-567" w:firstLine="0"/>
        <w:jc w:val="both"/>
        <w:rPr>
          <w:sz w:val="28"/>
          <w:szCs w:val="24"/>
        </w:rPr>
      </w:pPr>
      <w:r w:rsidRPr="005A30C1">
        <w:rPr>
          <w:sz w:val="28"/>
          <w:szCs w:val="24"/>
        </w:rPr>
        <w:t xml:space="preserve">криминалистики и судебных экспертиз          </w:t>
      </w:r>
    </w:p>
    <w:p w:rsidR="005A30C1" w:rsidRPr="005A30C1" w:rsidRDefault="005A30C1" w:rsidP="005A30C1">
      <w:pPr>
        <w:tabs>
          <w:tab w:val="num" w:pos="-567"/>
        </w:tabs>
        <w:ind w:left="-567" w:firstLine="0"/>
        <w:jc w:val="both"/>
        <w:rPr>
          <w:sz w:val="28"/>
          <w:szCs w:val="24"/>
        </w:rPr>
      </w:pPr>
      <w:r w:rsidRPr="005A30C1">
        <w:rPr>
          <w:sz w:val="28"/>
          <w:szCs w:val="24"/>
        </w:rPr>
        <w:t xml:space="preserve">к.ю.н., доцент    </w:t>
      </w:r>
      <w:r w:rsidRPr="005A30C1">
        <w:rPr>
          <w:sz w:val="28"/>
          <w:szCs w:val="24"/>
        </w:rPr>
        <w:tab/>
      </w:r>
      <w:r w:rsidRPr="005A30C1">
        <w:rPr>
          <w:sz w:val="28"/>
          <w:szCs w:val="24"/>
        </w:rPr>
        <w:tab/>
      </w:r>
      <w:r w:rsidRPr="005A30C1">
        <w:rPr>
          <w:sz w:val="28"/>
          <w:szCs w:val="24"/>
        </w:rPr>
        <w:tab/>
        <w:t xml:space="preserve">                                       </w:t>
      </w:r>
      <w:r>
        <w:rPr>
          <w:sz w:val="28"/>
          <w:szCs w:val="24"/>
        </w:rPr>
        <w:t xml:space="preserve">                            </w:t>
      </w:r>
      <w:r w:rsidRPr="005A30C1">
        <w:rPr>
          <w:sz w:val="28"/>
          <w:szCs w:val="24"/>
        </w:rPr>
        <w:t>С.А.Полунин</w:t>
      </w:r>
    </w:p>
    <w:p w:rsidR="005A30C1" w:rsidRDefault="005A30C1" w:rsidP="00011330">
      <w:pPr>
        <w:tabs>
          <w:tab w:val="num" w:pos="-567"/>
        </w:tabs>
        <w:ind w:left="-567" w:firstLine="0"/>
      </w:pPr>
    </w:p>
    <w:sectPr w:rsidR="005A30C1" w:rsidSect="000113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6DF9"/>
    <w:multiLevelType w:val="singleLevel"/>
    <w:tmpl w:val="7E785E24"/>
    <w:lvl w:ilvl="0">
      <w:start w:val="1"/>
      <w:numFmt w:val="decimal"/>
      <w:lvlText w:val="%1. "/>
      <w:lvlJc w:val="left"/>
      <w:pPr>
        <w:tabs>
          <w:tab w:val="num" w:pos="57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1330"/>
    <w:rsid w:val="00011330"/>
    <w:rsid w:val="001E54CF"/>
    <w:rsid w:val="00227586"/>
    <w:rsid w:val="00236CF1"/>
    <w:rsid w:val="00302337"/>
    <w:rsid w:val="00321FDA"/>
    <w:rsid w:val="004E474C"/>
    <w:rsid w:val="005A30C1"/>
    <w:rsid w:val="005C47F4"/>
    <w:rsid w:val="00606AFC"/>
    <w:rsid w:val="006079A2"/>
    <w:rsid w:val="007029DA"/>
    <w:rsid w:val="0083581D"/>
    <w:rsid w:val="00860351"/>
    <w:rsid w:val="00894055"/>
    <w:rsid w:val="008E37A5"/>
    <w:rsid w:val="00A30F6E"/>
    <w:rsid w:val="00A73709"/>
    <w:rsid w:val="00AD4E4D"/>
    <w:rsid w:val="00B00223"/>
    <w:rsid w:val="00B57EAD"/>
    <w:rsid w:val="00BD6974"/>
    <w:rsid w:val="00BF487A"/>
    <w:rsid w:val="00C97B65"/>
    <w:rsid w:val="00CB2433"/>
    <w:rsid w:val="00CB53DE"/>
    <w:rsid w:val="00CD435D"/>
    <w:rsid w:val="00D369CD"/>
    <w:rsid w:val="00DB699A"/>
    <w:rsid w:val="00DD40CA"/>
    <w:rsid w:val="00DF4686"/>
    <w:rsid w:val="00F273D0"/>
    <w:rsid w:val="00F427F1"/>
    <w:rsid w:val="00F54173"/>
    <w:rsid w:val="00F720EA"/>
    <w:rsid w:val="00F9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0"/>
    <w:pPr>
      <w:spacing w:after="0" w:line="240" w:lineRule="auto"/>
      <w:ind w:firstLine="709"/>
    </w:pPr>
    <w:rPr>
      <w:rFonts w:ascii="Times New Roman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943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3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3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3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3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3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943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943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943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43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43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943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943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943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433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43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43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9433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43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94339"/>
    <w:rPr>
      <w:b/>
      <w:bCs/>
      <w:spacing w:val="0"/>
    </w:rPr>
  </w:style>
  <w:style w:type="character" w:styleId="a9">
    <w:name w:val="Emphasis"/>
    <w:uiPriority w:val="20"/>
    <w:qFormat/>
    <w:rsid w:val="00F943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94339"/>
  </w:style>
  <w:style w:type="paragraph" w:styleId="ab">
    <w:name w:val="List Paragraph"/>
    <w:basedOn w:val="a"/>
    <w:uiPriority w:val="34"/>
    <w:qFormat/>
    <w:rsid w:val="00F943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33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943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943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943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943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943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943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943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943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943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>СГУ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уголовного процесса</dc:creator>
  <cp:keywords/>
  <dc:description/>
  <cp:lastModifiedBy>Кафедра уголовного процесса</cp:lastModifiedBy>
  <cp:revision>3</cp:revision>
  <dcterms:created xsi:type="dcterms:W3CDTF">2022-09-26T09:24:00Z</dcterms:created>
  <dcterms:modified xsi:type="dcterms:W3CDTF">2023-09-27T12:47:00Z</dcterms:modified>
</cp:coreProperties>
</file>