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599" w:rsidRPr="00AC3CAF" w:rsidRDefault="00A02599" w:rsidP="00A02599">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AC3CAF">
        <w:rPr>
          <w:rFonts w:ascii="Times New Roman" w:eastAsia="Times New Roman" w:hAnsi="Times New Roman" w:cs="Times New Roman"/>
          <w:b/>
          <w:bCs/>
          <w:kern w:val="36"/>
          <w:sz w:val="48"/>
          <w:szCs w:val="48"/>
          <w:lang w:eastAsia="ru-RU"/>
        </w:rPr>
        <w:t xml:space="preserve">Глава XIII. Клепка </w:t>
      </w:r>
    </w:p>
    <w:p w:rsidR="00A02599" w:rsidRPr="00A02599" w:rsidRDefault="00A02599" w:rsidP="00A02599">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65. Общие сведения</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i/>
          <w:iCs/>
          <w:sz w:val="28"/>
          <w:szCs w:val="28"/>
          <w:lang w:eastAsia="ru-RU"/>
        </w:rPr>
        <w:t xml:space="preserve">Клепкой </w:t>
      </w:r>
      <w:r w:rsidRPr="00A02599">
        <w:rPr>
          <w:rFonts w:ascii="Times New Roman" w:eastAsia="Times New Roman" w:hAnsi="Times New Roman" w:cs="Times New Roman"/>
          <w:sz w:val="28"/>
          <w:szCs w:val="28"/>
          <w:lang w:eastAsia="ru-RU"/>
        </w:rPr>
        <w:t xml:space="preserve">называется процесс соединения двух или нескольких деталей при помощи заклепок. Этот вид соединения относится к группе неразъемных, так как разъединение склепанных деталей возможно только путем разрушения заклепок.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Заклепочные соединения широко применяют при изготовлении металлических конструкций мостов, ферм, рам, балок, а также в котлостроении, самолетостроении, судостроении и др.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Процесс клепки состоит из следующих основных операций: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образование отверстия под заклепку в соединяемых деталях сверлением или пробивкой;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r w:rsidRPr="00A02599">
        <w:rPr>
          <w:rFonts w:ascii="Times New Roman" w:eastAsia="Times New Roman" w:hAnsi="Times New Roman" w:cs="Times New Roman"/>
          <w:sz w:val="28"/>
          <w:szCs w:val="28"/>
          <w:lang w:eastAsia="ru-RU"/>
        </w:rPr>
        <w:t>зенкование</w:t>
      </w:r>
      <w:proofErr w:type="spellEnd"/>
      <w:r w:rsidRPr="00A02599">
        <w:rPr>
          <w:rFonts w:ascii="Times New Roman" w:eastAsia="Times New Roman" w:hAnsi="Times New Roman" w:cs="Times New Roman"/>
          <w:sz w:val="28"/>
          <w:szCs w:val="28"/>
          <w:lang w:eastAsia="ru-RU"/>
        </w:rPr>
        <w:t xml:space="preserve"> гнезда под закладную головку заклепки (при потайной клепке); вставка заклепки в отверстие; образование замыкающей головки заклепки, т. е. собственно клепка.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Клепка разделяется на холодную, т. е. выполняемую без нагрева заклепок, и горячую, при которой перед постановкой на место стержень заклепки нагревают до 1000-1100°С.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Практикой выработаны следующие рекомендации по применению холодной и горячей клепки в зависимости от диаметра заклепок: до </w:t>
      </w:r>
      <w:proofErr w:type="spellStart"/>
      <w:r w:rsidRPr="00A02599">
        <w:rPr>
          <w:rFonts w:ascii="Times New Roman" w:eastAsia="Times New Roman" w:hAnsi="Times New Roman" w:cs="Times New Roman"/>
          <w:sz w:val="28"/>
          <w:szCs w:val="28"/>
          <w:lang w:eastAsia="ru-RU"/>
        </w:rPr>
        <w:t>d</w:t>
      </w:r>
      <w:proofErr w:type="spellEnd"/>
      <w:r w:rsidRPr="00A02599">
        <w:rPr>
          <w:rFonts w:ascii="Times New Roman" w:eastAsia="Times New Roman" w:hAnsi="Times New Roman" w:cs="Times New Roman"/>
          <w:sz w:val="28"/>
          <w:szCs w:val="28"/>
          <w:lang w:eastAsia="ru-RU"/>
        </w:rPr>
        <w:t xml:space="preserve"> = 8 мм - только холодная клепка; при </w:t>
      </w:r>
      <w:proofErr w:type="spellStart"/>
      <w:r w:rsidRPr="00A02599">
        <w:rPr>
          <w:rFonts w:ascii="Times New Roman" w:eastAsia="Times New Roman" w:hAnsi="Times New Roman" w:cs="Times New Roman"/>
          <w:sz w:val="28"/>
          <w:szCs w:val="28"/>
          <w:lang w:eastAsia="ru-RU"/>
        </w:rPr>
        <w:t>d</w:t>
      </w:r>
      <w:proofErr w:type="spellEnd"/>
      <w:r w:rsidRPr="00A02599">
        <w:rPr>
          <w:rFonts w:ascii="Times New Roman" w:eastAsia="Times New Roman" w:hAnsi="Times New Roman" w:cs="Times New Roman"/>
          <w:sz w:val="28"/>
          <w:szCs w:val="28"/>
          <w:lang w:eastAsia="ru-RU"/>
        </w:rPr>
        <w:t xml:space="preserve"> = 84÷12 мм - смешанная, т. е. как горячая, так и холодная;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w:t>
      </w:r>
      <w:proofErr w:type="spellStart"/>
      <w:r w:rsidRPr="00A02599">
        <w:rPr>
          <w:rFonts w:ascii="Times New Roman" w:eastAsia="Times New Roman" w:hAnsi="Times New Roman" w:cs="Times New Roman"/>
          <w:sz w:val="28"/>
          <w:szCs w:val="28"/>
          <w:lang w:eastAsia="ru-RU"/>
        </w:rPr>
        <w:t>d</w:t>
      </w:r>
      <w:proofErr w:type="spellEnd"/>
      <w:r w:rsidRPr="00A02599">
        <w:rPr>
          <w:rFonts w:ascii="Times New Roman" w:eastAsia="Times New Roman" w:hAnsi="Times New Roman" w:cs="Times New Roman"/>
          <w:sz w:val="28"/>
          <w:szCs w:val="28"/>
          <w:lang w:eastAsia="ru-RU"/>
        </w:rPr>
        <w:t xml:space="preserve"> &gt; 21 мм - только </w:t>
      </w:r>
      <w:proofErr w:type="gramStart"/>
      <w:r w:rsidRPr="00A02599">
        <w:rPr>
          <w:rFonts w:ascii="Times New Roman" w:eastAsia="Times New Roman" w:hAnsi="Times New Roman" w:cs="Times New Roman"/>
          <w:sz w:val="28"/>
          <w:szCs w:val="28"/>
          <w:lang w:eastAsia="ru-RU"/>
        </w:rPr>
        <w:t>горячая</w:t>
      </w:r>
      <w:proofErr w:type="gramEnd"/>
      <w:r w:rsidRPr="00A02599">
        <w:rPr>
          <w:rFonts w:ascii="Times New Roman" w:eastAsia="Times New Roman" w:hAnsi="Times New Roman" w:cs="Times New Roman"/>
          <w:sz w:val="28"/>
          <w:szCs w:val="28"/>
          <w:lang w:eastAsia="ru-RU"/>
        </w:rPr>
        <w:t xml:space="preserve">.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выполнении слесарных работ обычно прибегают только к холодной клепке. Горячую клепку выполняют, как правило, в специализированных цехах. Холодная клепка широко применяется в самолетостроении.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Преимущество горячей клепки заключается в том, что стержень лучше заполняет отверстие в склепываемых деталях, а при охлаждении заклепка лучше стягивает их. Образование замыкающей головки может происходить при быстром (ударная клепка) и при медленном (прессовая клепка) действии сил.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 зависимости от инструмента и оборудования, а также способа нанесения ударов или давления на заклепку различают клепку трех видов: ударную ручными инструментами;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proofErr w:type="gramStart"/>
      <w:r w:rsidRPr="00A02599">
        <w:rPr>
          <w:rFonts w:ascii="Times New Roman" w:eastAsia="Times New Roman" w:hAnsi="Times New Roman" w:cs="Times New Roman"/>
          <w:sz w:val="28"/>
          <w:szCs w:val="28"/>
          <w:lang w:eastAsia="ru-RU"/>
        </w:rPr>
        <w:t>ударную</w:t>
      </w:r>
      <w:proofErr w:type="gramEnd"/>
      <w:r w:rsidRPr="00A02599">
        <w:rPr>
          <w:rFonts w:ascii="Times New Roman" w:eastAsia="Times New Roman" w:hAnsi="Times New Roman" w:cs="Times New Roman"/>
          <w:sz w:val="28"/>
          <w:szCs w:val="28"/>
          <w:lang w:eastAsia="ru-RU"/>
        </w:rPr>
        <w:t xml:space="preserve"> при помощи клепальных </w:t>
      </w:r>
      <w:proofErr w:type="spellStart"/>
      <w:r w:rsidRPr="00A02599">
        <w:rPr>
          <w:rFonts w:ascii="Times New Roman" w:eastAsia="Times New Roman" w:hAnsi="Times New Roman" w:cs="Times New Roman"/>
          <w:sz w:val="28"/>
          <w:szCs w:val="28"/>
          <w:lang w:eastAsia="ru-RU"/>
        </w:rPr>
        <w:t>пневмомолотков</w:t>
      </w:r>
      <w:proofErr w:type="spellEnd"/>
      <w:r w:rsidRPr="00A02599">
        <w:rPr>
          <w:rFonts w:ascii="Times New Roman" w:eastAsia="Times New Roman" w:hAnsi="Times New Roman" w:cs="Times New Roman"/>
          <w:sz w:val="28"/>
          <w:szCs w:val="28"/>
          <w:lang w:eastAsia="ru-RU"/>
        </w:rPr>
        <w:t xml:space="preserve">; прессовую при помощи клепальных прессов или скоб.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lastRenderedPageBreak/>
        <w:t xml:space="preserve">Ударную ручную клепку вследствие высокой стоимости, низкой производительности применяют ограниченно; при малом объеме работ или в условиях, когда из-за отсутствия клепального инструмента и оборудования нельзя перейти к ударной клепке при помощи </w:t>
      </w:r>
      <w:proofErr w:type="spellStart"/>
      <w:r w:rsidRPr="00A02599">
        <w:rPr>
          <w:rFonts w:ascii="Times New Roman" w:eastAsia="Times New Roman" w:hAnsi="Times New Roman" w:cs="Times New Roman"/>
          <w:sz w:val="28"/>
          <w:szCs w:val="28"/>
          <w:lang w:eastAsia="ru-RU"/>
        </w:rPr>
        <w:t>пневмолотков</w:t>
      </w:r>
      <w:proofErr w:type="spellEnd"/>
      <w:r w:rsidRPr="00A02599">
        <w:rPr>
          <w:rFonts w:ascii="Times New Roman" w:eastAsia="Times New Roman" w:hAnsi="Times New Roman" w:cs="Times New Roman"/>
          <w:sz w:val="28"/>
          <w:szCs w:val="28"/>
          <w:lang w:eastAsia="ru-RU"/>
        </w:rPr>
        <w:t xml:space="preserve"> или к прессовой клепке на прессах или скобах. Клепаные соединения имеют ряд существенных недостатков, основными из которых являются увеличение массы клепаных конструкций; ослабление склепываемого материала в местах образования отверстий под заклепки; значительное число технологических операций, необходимых для выполнения заклепочного соединения (сверление или пробивка отверстий, </w:t>
      </w:r>
      <w:proofErr w:type="spellStart"/>
      <w:r w:rsidRPr="00A02599">
        <w:rPr>
          <w:rFonts w:ascii="Times New Roman" w:eastAsia="Times New Roman" w:hAnsi="Times New Roman" w:cs="Times New Roman"/>
          <w:sz w:val="28"/>
          <w:szCs w:val="28"/>
          <w:lang w:eastAsia="ru-RU"/>
        </w:rPr>
        <w:t>зенкование</w:t>
      </w:r>
      <w:proofErr w:type="spellEnd"/>
      <w:r w:rsidRPr="00A02599">
        <w:rPr>
          <w:rFonts w:ascii="Times New Roman" w:eastAsia="Times New Roman" w:hAnsi="Times New Roman" w:cs="Times New Roman"/>
          <w:sz w:val="28"/>
          <w:szCs w:val="28"/>
          <w:lang w:eastAsia="ru-RU"/>
        </w:rPr>
        <w:t xml:space="preserve"> или штамповка гнезд под потайную головку, вставка заклепок и собственно клепка); значительный шум и вибрации (колебания) при работе ручными пневматическими молотками, вредно влияющие на организм человека, и др.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Поэтому кроме совершенствования самого процесса клепки применяют и другие способы получения неразъемных соединений, например электрической и газовой сваркой, соединением металлов термостойкими клеями ВК-32-200; ВК-32-250; ИП-9 и др.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Однако в ряде отраслей машиностроения, например в авиастроении, в производстве слесарно-монтажного инструмента клепку еще широко применяют, особенно для соединения конструкций, работающих при высоких температурах и давлениях. </w:t>
      </w: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49" name="Рисунок 449" descr="предыдущая глава">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descr="предыдущая глава">
                      <a:hlinkClick r:id="rId6"/>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50" name="Рисунок 450"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451" name="Рисунок 451"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52" name="Рисунок 452"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2"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53" name="Рисунок 453" descr="следующая глава">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descr="следующая глава">
                      <a:hlinkClick r:id="rId11"/>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A02599">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xml:space="preserve">§ 66. Типы заклепок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Заклепка - цилиндрический металлический стержень с головкой определенной формы. Головка заклепки, высаженная заранее, т. е. изготовленная вместе со стержнем, называется закладной, другая, образующаяся во время клепки из части стержня, выступающего над поверхностью склепываемых деталей, называется замыкающей.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proofErr w:type="gramStart"/>
      <w:r w:rsidRPr="00A02599">
        <w:rPr>
          <w:rFonts w:ascii="Times New Roman" w:eastAsia="Times New Roman" w:hAnsi="Times New Roman" w:cs="Times New Roman"/>
          <w:sz w:val="28"/>
          <w:szCs w:val="28"/>
          <w:lang w:eastAsia="ru-RU"/>
        </w:rPr>
        <w:t>По форме головок различают заклепки: с полукруглой высокой головкой (рис. 280, а) с диаметром стержня от 1 до 36 мм и длиной от 2 до 180 мм; заклепки с полукруглой низкой головкой (рис. 280, 6) со стержнем диаметром от 1 до 10 мм и длиной от 4 до 80 мм;</w:t>
      </w:r>
      <w:proofErr w:type="gramEnd"/>
      <w:r w:rsidRPr="00A02599">
        <w:rPr>
          <w:rFonts w:ascii="Times New Roman" w:eastAsia="Times New Roman" w:hAnsi="Times New Roman" w:cs="Times New Roman"/>
          <w:sz w:val="28"/>
          <w:szCs w:val="28"/>
          <w:lang w:eastAsia="ru-RU"/>
        </w:rPr>
        <w:t xml:space="preserve"> заклепка с плоской головкой (рис. 280, в, слева) со стержнем диаметром от 2 до 36 мм и длиной от 4 до 180 мм и со стержнем диаметром от 2 до 36 мм и длиной от 4 до 180 мм (рис. 280, </w:t>
      </w:r>
      <w:proofErr w:type="gramStart"/>
      <w:r w:rsidRPr="00A02599">
        <w:rPr>
          <w:rFonts w:ascii="Times New Roman" w:eastAsia="Times New Roman" w:hAnsi="Times New Roman" w:cs="Times New Roman"/>
          <w:sz w:val="28"/>
          <w:szCs w:val="28"/>
          <w:lang w:eastAsia="ru-RU"/>
        </w:rPr>
        <w:t>в</w:t>
      </w:r>
      <w:proofErr w:type="gramEnd"/>
      <w:r w:rsidRPr="00A02599">
        <w:rPr>
          <w:rFonts w:ascii="Times New Roman" w:eastAsia="Times New Roman" w:hAnsi="Times New Roman" w:cs="Times New Roman"/>
          <w:sz w:val="28"/>
          <w:szCs w:val="28"/>
          <w:lang w:eastAsia="ru-RU"/>
        </w:rPr>
        <w:t xml:space="preserve">, справа); </w:t>
      </w:r>
      <w:proofErr w:type="gramStart"/>
      <w:r w:rsidRPr="00A02599">
        <w:rPr>
          <w:rFonts w:ascii="Times New Roman" w:eastAsia="Times New Roman" w:hAnsi="Times New Roman" w:cs="Times New Roman"/>
          <w:sz w:val="28"/>
          <w:szCs w:val="28"/>
          <w:lang w:eastAsia="ru-RU"/>
        </w:rPr>
        <w:t xml:space="preserve">заклепки с потайной головкой (рис. 280, г) со стержнем диаметром от 1 до 36 мм и длиной от 2 до 180 мм и заклепки с полупотайной головкой (рис. 280,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со стержнем диаметром от 2 до 36 мм и длиной от 3 до 210 мм. </w:t>
      </w:r>
      <w:proofErr w:type="gramEnd"/>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Заклепки изготовляют из материалов, обладающих хорошей пластичностью: сталей Ст</w:t>
      </w:r>
      <w:proofErr w:type="gramStart"/>
      <w:r w:rsidRPr="00A02599">
        <w:rPr>
          <w:rFonts w:ascii="Times New Roman" w:eastAsia="Times New Roman" w:hAnsi="Times New Roman" w:cs="Times New Roman"/>
          <w:sz w:val="28"/>
          <w:szCs w:val="28"/>
          <w:lang w:eastAsia="ru-RU"/>
        </w:rPr>
        <w:t>2</w:t>
      </w:r>
      <w:proofErr w:type="gramEnd"/>
      <w:r w:rsidRPr="00A02599">
        <w:rPr>
          <w:rFonts w:ascii="Times New Roman" w:eastAsia="Times New Roman" w:hAnsi="Times New Roman" w:cs="Times New Roman"/>
          <w:sz w:val="28"/>
          <w:szCs w:val="28"/>
          <w:lang w:eastAsia="ru-RU"/>
        </w:rPr>
        <w:t xml:space="preserve">,10; СтЗ,15, меди М3, МТ, латуни Л63, алюминиевых сплавов </w:t>
      </w:r>
      <w:proofErr w:type="spellStart"/>
      <w:r w:rsidRPr="00A02599">
        <w:rPr>
          <w:rFonts w:ascii="Times New Roman" w:eastAsia="Times New Roman" w:hAnsi="Times New Roman" w:cs="Times New Roman"/>
          <w:sz w:val="28"/>
          <w:szCs w:val="28"/>
          <w:lang w:eastAsia="ru-RU"/>
        </w:rPr>
        <w:t>АМгбП</w:t>
      </w:r>
      <w:proofErr w:type="spellEnd"/>
      <w:r w:rsidRPr="00A02599">
        <w:rPr>
          <w:rFonts w:ascii="Times New Roman" w:eastAsia="Times New Roman" w:hAnsi="Times New Roman" w:cs="Times New Roman"/>
          <w:sz w:val="28"/>
          <w:szCs w:val="28"/>
          <w:lang w:eastAsia="ru-RU"/>
        </w:rPr>
        <w:t xml:space="preserve">, </w:t>
      </w:r>
      <w:r w:rsidRPr="00A02599">
        <w:rPr>
          <w:rFonts w:ascii="Times New Roman" w:eastAsia="Times New Roman" w:hAnsi="Times New Roman" w:cs="Times New Roman"/>
          <w:sz w:val="28"/>
          <w:szCs w:val="28"/>
          <w:lang w:eastAsia="ru-RU"/>
        </w:rPr>
        <w:lastRenderedPageBreak/>
        <w:t xml:space="preserve">Д18, АД1, для ответственных соединений из нержавеющей стали Х189Т, легированной стали 09Г2.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Как правило, заклепки должны быть из того же материала, что и соединяемые детали; в противном случае возможно появление коррозии температурного изменения и разрушение места соединения.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Наиболее широкое применение в машиностроении получили заклепки с полукруглой головкой. В некоторых случаях применяют специальные типы заклепок - взрывные (АН- 1504) и с сердечником (АН-831) и др.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Заклепки взрывные (рис. 280, е) имеют в свободном конце стержня углубление (камеру), заполненное взрывчатым веществом, которое защищено от проникновения атмосферной влаги слоем лака. Взрывные заклепки изготовляют диаметром 3,5; 4; 5 и 6 мм из проволоки марки Д18П. Длина стержня взрывных заклепок от 6 до 20 мм, толщина склепываемого пакета от 1,6 -2,5 до 14,1 - 15 мм.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Клепку взрывными заклепками осуществляют в тех случаях, когда </w:t>
      </w:r>
      <w:proofErr w:type="gramStart"/>
      <w:r w:rsidRPr="00A02599">
        <w:rPr>
          <w:rFonts w:ascii="Times New Roman" w:eastAsia="Times New Roman" w:hAnsi="Times New Roman" w:cs="Times New Roman"/>
          <w:sz w:val="28"/>
          <w:szCs w:val="28"/>
          <w:lang w:eastAsia="ru-RU"/>
        </w:rPr>
        <w:t>нет доступа сделать</w:t>
      </w:r>
      <w:proofErr w:type="gramEnd"/>
      <w:r w:rsidRPr="00A02599">
        <w:rPr>
          <w:rFonts w:ascii="Times New Roman" w:eastAsia="Times New Roman" w:hAnsi="Times New Roman" w:cs="Times New Roman"/>
          <w:sz w:val="28"/>
          <w:szCs w:val="28"/>
          <w:lang w:eastAsia="ru-RU"/>
        </w:rPr>
        <w:t xml:space="preserve"> замыкающую головку. Процесс клепки взрывными заклепками отличается от обычной клепки. Здесь в качестве расклепывающего взрывная двухкамерная инструмента используется </w:t>
      </w:r>
      <w:proofErr w:type="spellStart"/>
      <w:r w:rsidRPr="00A02599">
        <w:rPr>
          <w:rFonts w:ascii="Times New Roman" w:eastAsia="Times New Roman" w:hAnsi="Times New Roman" w:cs="Times New Roman"/>
          <w:sz w:val="28"/>
          <w:szCs w:val="28"/>
          <w:lang w:eastAsia="ru-RU"/>
        </w:rPr>
        <w:t>электрическии</w:t>
      </w:r>
      <w:proofErr w:type="spellEnd"/>
      <w:r w:rsidRPr="00A02599">
        <w:rPr>
          <w:rFonts w:ascii="Times New Roman" w:eastAsia="Times New Roman" w:hAnsi="Times New Roman" w:cs="Times New Roman"/>
          <w:sz w:val="28"/>
          <w:szCs w:val="28"/>
          <w:lang w:eastAsia="ru-RU"/>
        </w:rPr>
        <w:t xml:space="preserve"> нагреватель 7 (рис. 281). </w:t>
      </w:r>
    </w:p>
    <w:p w:rsidR="00A02599" w:rsidRPr="00A02599" w:rsidRDefault="00A02599" w:rsidP="00A02599">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870325" cy="2785745"/>
            <wp:effectExtent l="19050" t="0" r="0" b="0"/>
            <wp:docPr id="459" name="Рисунок 459" descr="Рис. 280. Виды заклепок:  а - с полукруглой высокой  головкой, б - с полукруглой низкой головкой, в - с плоской головкой,  г - с потайной головкой, д - с полупотайной головкой,  е - взрывная двухкамерн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descr="Рис. 280. Виды заклепок:  а - с полукруглой высокой  головкой, б - с полукруглой низкой головкой, в - с плоской головкой,  г - с потайной головкой, д - с полупотайной головкой,  е - взрывная двухкамерная"/>
                    <pic:cNvPicPr>
                      <a:picLocks noChangeAspect="1" noChangeArrowheads="1"/>
                    </pic:cNvPicPr>
                  </pic:nvPicPr>
                  <pic:blipFill>
                    <a:blip r:embed="rId13" cstate="print"/>
                    <a:srcRect/>
                    <a:stretch>
                      <a:fillRect/>
                    </a:stretch>
                  </pic:blipFill>
                  <pic:spPr bwMode="auto">
                    <a:xfrm>
                      <a:off x="0" y="0"/>
                      <a:ext cx="3870325" cy="278574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280. </w:t>
      </w:r>
      <w:proofErr w:type="gramStart"/>
      <w:r w:rsidRPr="00A02599">
        <w:rPr>
          <w:rFonts w:ascii="Times New Roman" w:eastAsia="Times New Roman" w:hAnsi="Times New Roman" w:cs="Times New Roman"/>
          <w:sz w:val="28"/>
          <w:szCs w:val="28"/>
          <w:lang w:eastAsia="ru-RU"/>
        </w:rPr>
        <w:t xml:space="preserve">Виды заклепок: а - с полукруглой высокой головкой, б - с полукруглой низкой головкой, в - с плоской головкой, г - с потайной головкой,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 с полупотайной головкой, е - взрывная двухкамерная</w:t>
      </w:r>
      <w:proofErr w:type="gramEnd"/>
    </w:p>
    <w:p w:rsidR="00A02599" w:rsidRPr="00A02599" w:rsidRDefault="00A02599" w:rsidP="00A02599">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1828800" cy="1350645"/>
            <wp:effectExtent l="19050" t="0" r="0" b="0"/>
            <wp:docPr id="460" name="Рисунок 460" descr="Рис. 281.  Клепка взрывными заклепками:  1  - электрический нагреватель,  2 - заклепка до взрыва,  3  - после взры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descr="Рис. 281.  Клепка взрывными заклепками:  1  - электрический нагреватель,  2 - заклепка до взрыва,  3  - после взрыва"/>
                    <pic:cNvPicPr>
                      <a:picLocks noChangeAspect="1" noChangeArrowheads="1"/>
                    </pic:cNvPicPr>
                  </pic:nvPicPr>
                  <pic:blipFill>
                    <a:blip r:embed="rId14" cstate="print"/>
                    <a:srcRect/>
                    <a:stretch>
                      <a:fillRect/>
                    </a:stretch>
                  </pic:blipFill>
                  <pic:spPr bwMode="auto">
                    <a:xfrm>
                      <a:off x="0" y="0"/>
                      <a:ext cx="1828800" cy="135064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Рис. 281. Клепка взрывными заклепками: 1 - электрический нагреватель, 2 - заклепка до взрыва, 3 - после взрыва</w:t>
      </w:r>
    </w:p>
    <w:p w:rsidR="00A02599" w:rsidRPr="00A02599" w:rsidRDefault="00A02599" w:rsidP="00A02599">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891280" cy="4529455"/>
            <wp:effectExtent l="19050" t="0" r="0" b="0"/>
            <wp:docPr id="461" name="Рисунок 461" descr="Рис. 282.  Клепка трубчатыми заклепками:  а - рабочий момент, б - раздача концов заклепки кернером;  1 - заклепка,  2  - расклепанная заклепка,  3  - пистонница,  4  - крюч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descr="Рис. 282.  Клепка трубчатыми заклепками:  а - рабочий момент, б - раздача концов заклепки кернером;  1 - заклепка,  2  - расклепанная заклепка,  3  - пистонница,  4  - крючок"/>
                    <pic:cNvPicPr>
                      <a:picLocks noChangeAspect="1" noChangeArrowheads="1"/>
                    </pic:cNvPicPr>
                  </pic:nvPicPr>
                  <pic:blipFill>
                    <a:blip r:embed="rId15" cstate="print"/>
                    <a:srcRect/>
                    <a:stretch>
                      <a:fillRect/>
                    </a:stretch>
                  </pic:blipFill>
                  <pic:spPr bwMode="auto">
                    <a:xfrm>
                      <a:off x="0" y="0"/>
                      <a:ext cx="3891280" cy="452945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282. Клепка трубчатыми заклепками: а - рабочий момент, </w:t>
      </w:r>
      <w:proofErr w:type="gramStart"/>
      <w:r w:rsidRPr="00A02599">
        <w:rPr>
          <w:rFonts w:ascii="Times New Roman" w:eastAsia="Times New Roman" w:hAnsi="Times New Roman" w:cs="Times New Roman"/>
          <w:sz w:val="28"/>
          <w:szCs w:val="28"/>
          <w:lang w:eastAsia="ru-RU"/>
        </w:rPr>
        <w:t>б</w:t>
      </w:r>
      <w:proofErr w:type="gramEnd"/>
      <w:r w:rsidRPr="00A02599">
        <w:rPr>
          <w:rFonts w:ascii="Times New Roman" w:eastAsia="Times New Roman" w:hAnsi="Times New Roman" w:cs="Times New Roman"/>
          <w:sz w:val="28"/>
          <w:szCs w:val="28"/>
          <w:lang w:eastAsia="ru-RU"/>
        </w:rPr>
        <w:t xml:space="preserve"> - раздача концов заклепки кернером; 1 - заклепка, 2 - расклепанная заклепка, 3 - </w:t>
      </w:r>
      <w:proofErr w:type="spellStart"/>
      <w:r w:rsidRPr="00A02599">
        <w:rPr>
          <w:rFonts w:ascii="Times New Roman" w:eastAsia="Times New Roman" w:hAnsi="Times New Roman" w:cs="Times New Roman"/>
          <w:sz w:val="28"/>
          <w:szCs w:val="28"/>
          <w:lang w:eastAsia="ru-RU"/>
        </w:rPr>
        <w:t>пистонница</w:t>
      </w:r>
      <w:proofErr w:type="spellEnd"/>
      <w:r w:rsidRPr="00A02599">
        <w:rPr>
          <w:rFonts w:ascii="Times New Roman" w:eastAsia="Times New Roman" w:hAnsi="Times New Roman" w:cs="Times New Roman"/>
          <w:sz w:val="28"/>
          <w:szCs w:val="28"/>
          <w:lang w:eastAsia="ru-RU"/>
        </w:rPr>
        <w:t>, 4 - крючок</w:t>
      </w:r>
    </w:p>
    <w:p w:rsidR="00A02599" w:rsidRPr="00A02599" w:rsidRDefault="00A02599" w:rsidP="00A02599">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838575" cy="2137410"/>
            <wp:effectExtent l="19050" t="0" r="9525" b="0"/>
            <wp:docPr id="462" name="Рисунок 462" descr="Рис. 283. Клепка заклепками с полым стержнем: а - конструкция заклепки, б - заклепка вставлена в отверстие склепываемых деталей,  в - протягивание сердечника сквозь 'пистон' и разапьцовывание сердечника,  г - срезание кусачками выступающей части сердечника, д - полностью оформленная заклепка;  1  - закладная головка,  2  - сердечник,  3 - пистон,  4  - замыкающая голов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 descr="Рис. 283. Клепка заклепками с полым стержнем: а - конструкция заклепки, б - заклепка вставлена в отверстие склепываемых деталей,  в - протягивание сердечника сквозь 'пистон' и разапьцовывание сердечника,  г - срезание кусачками выступающей части сердечника, д - полностью оформленная заклепка;  1  - закладная головка,  2  - сердечник,  3 - пистон,  4  - замыкающая головка"/>
                    <pic:cNvPicPr>
                      <a:picLocks noChangeAspect="1" noChangeArrowheads="1"/>
                    </pic:cNvPicPr>
                  </pic:nvPicPr>
                  <pic:blipFill>
                    <a:blip r:embed="rId16" cstate="print"/>
                    <a:srcRect/>
                    <a:stretch>
                      <a:fillRect/>
                    </a:stretch>
                  </pic:blipFill>
                  <pic:spPr bwMode="auto">
                    <a:xfrm>
                      <a:off x="0" y="0"/>
                      <a:ext cx="3838575" cy="2137410"/>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283. </w:t>
      </w:r>
      <w:proofErr w:type="gramStart"/>
      <w:r w:rsidRPr="00A02599">
        <w:rPr>
          <w:rFonts w:ascii="Times New Roman" w:eastAsia="Times New Roman" w:hAnsi="Times New Roman" w:cs="Times New Roman"/>
          <w:sz w:val="28"/>
          <w:szCs w:val="28"/>
          <w:lang w:eastAsia="ru-RU"/>
        </w:rPr>
        <w:t xml:space="preserve">Клепка заклепками с полым стержнем: а - конструкция заклепки, б - </w:t>
      </w:r>
      <w:r w:rsidRPr="00A02599">
        <w:rPr>
          <w:rFonts w:ascii="Times New Roman" w:eastAsia="Times New Roman" w:hAnsi="Times New Roman" w:cs="Times New Roman"/>
          <w:sz w:val="28"/>
          <w:szCs w:val="28"/>
          <w:lang w:eastAsia="ru-RU"/>
        </w:rPr>
        <w:lastRenderedPageBreak/>
        <w:t xml:space="preserve">заклепка вставлена в отверстие склепываемых деталей, в - протягивание сердечника сквозь 'пистон' и </w:t>
      </w:r>
      <w:proofErr w:type="spellStart"/>
      <w:r w:rsidRPr="00A02599">
        <w:rPr>
          <w:rFonts w:ascii="Times New Roman" w:eastAsia="Times New Roman" w:hAnsi="Times New Roman" w:cs="Times New Roman"/>
          <w:sz w:val="28"/>
          <w:szCs w:val="28"/>
          <w:lang w:eastAsia="ru-RU"/>
        </w:rPr>
        <w:t>разапьцовывание</w:t>
      </w:r>
      <w:proofErr w:type="spellEnd"/>
      <w:r w:rsidRPr="00A02599">
        <w:rPr>
          <w:rFonts w:ascii="Times New Roman" w:eastAsia="Times New Roman" w:hAnsi="Times New Roman" w:cs="Times New Roman"/>
          <w:sz w:val="28"/>
          <w:szCs w:val="28"/>
          <w:lang w:eastAsia="ru-RU"/>
        </w:rPr>
        <w:t xml:space="preserve"> сердечника, г - срезание кусачками выступающей части сердечника,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 полностью оформленная заклепка; 1 - закладная головка, 2 - сердечник, 3 - пистон, 4 - замыкающая головка</w:t>
      </w:r>
      <w:proofErr w:type="gramEnd"/>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Клепка взрывными заклепками заключается в том, что в отверстие вставляют заклепку 2 (см. рис. 281), в свободном конце стержня которой имеется камера, заполненная взрывчатым веществом. Легким ударом молотка (в холодном состоянии) заклепку осаживают. Затем на закладную головку накладывают </w:t>
      </w:r>
      <w:proofErr w:type="spellStart"/>
      <w:r w:rsidRPr="00A02599">
        <w:rPr>
          <w:rFonts w:ascii="Times New Roman" w:eastAsia="Times New Roman" w:hAnsi="Times New Roman" w:cs="Times New Roman"/>
          <w:sz w:val="28"/>
          <w:szCs w:val="28"/>
          <w:lang w:eastAsia="ru-RU"/>
        </w:rPr>
        <w:t>аконечник</w:t>
      </w:r>
      <w:proofErr w:type="spellEnd"/>
      <w:r w:rsidRPr="00A02599">
        <w:rPr>
          <w:rFonts w:ascii="Times New Roman" w:eastAsia="Times New Roman" w:hAnsi="Times New Roman" w:cs="Times New Roman"/>
          <w:sz w:val="28"/>
          <w:szCs w:val="28"/>
          <w:lang w:eastAsia="ru-RU"/>
        </w:rPr>
        <w:t xml:space="preserve"> электрического нагревателя 7. В течение 2 - 3 с заклепка нагревается, и при температуре 130 -160</w:t>
      </w:r>
      <w:proofErr w:type="gramStart"/>
      <w:r w:rsidRPr="00A02599">
        <w:rPr>
          <w:rFonts w:ascii="Times New Roman" w:eastAsia="Times New Roman" w:hAnsi="Times New Roman" w:cs="Times New Roman"/>
          <w:sz w:val="28"/>
          <w:szCs w:val="28"/>
          <w:lang w:eastAsia="ru-RU"/>
        </w:rPr>
        <w:t>°С</w:t>
      </w:r>
      <w:proofErr w:type="gramEnd"/>
      <w:r w:rsidRPr="00A02599">
        <w:rPr>
          <w:rFonts w:ascii="Times New Roman" w:eastAsia="Times New Roman" w:hAnsi="Times New Roman" w:cs="Times New Roman"/>
          <w:sz w:val="28"/>
          <w:szCs w:val="28"/>
          <w:lang w:eastAsia="ru-RU"/>
        </w:rPr>
        <w:t xml:space="preserve"> заряд взрывается, при этом конец стержня сильно расширяется и образует замыкающую головку 3.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Клепка трубчатыми заклепками заключается в том, что в отверстие устанавливают заклепку 7 (рис. 282, а) с полым</w:t>
      </w:r>
      <w:proofErr w:type="gramStart"/>
      <w:r w:rsidRPr="00A02599">
        <w:rPr>
          <w:rFonts w:ascii="Times New Roman" w:eastAsia="Times New Roman" w:hAnsi="Times New Roman" w:cs="Times New Roman"/>
          <w:sz w:val="28"/>
          <w:szCs w:val="28"/>
          <w:lang w:eastAsia="ru-RU"/>
        </w:rPr>
        <w:t xml:space="preserve"> .</w:t>
      </w:r>
      <w:proofErr w:type="gramEnd"/>
      <w:r w:rsidRPr="00A02599">
        <w:rPr>
          <w:rFonts w:ascii="Times New Roman" w:eastAsia="Times New Roman" w:hAnsi="Times New Roman" w:cs="Times New Roman"/>
          <w:sz w:val="28"/>
          <w:szCs w:val="28"/>
          <w:lang w:eastAsia="ru-RU"/>
        </w:rPr>
        <w:t xml:space="preserve">стержнем (пистоном), затем специальным инструментом - </w:t>
      </w:r>
      <w:proofErr w:type="spellStart"/>
      <w:r w:rsidRPr="00A02599">
        <w:rPr>
          <w:rFonts w:ascii="Times New Roman" w:eastAsia="Times New Roman" w:hAnsi="Times New Roman" w:cs="Times New Roman"/>
          <w:sz w:val="28"/>
          <w:szCs w:val="28"/>
          <w:lang w:eastAsia="ru-RU"/>
        </w:rPr>
        <w:t>пистонницей</w:t>
      </w:r>
      <w:proofErr w:type="spellEnd"/>
      <w:r w:rsidRPr="00A02599">
        <w:rPr>
          <w:rFonts w:ascii="Times New Roman" w:eastAsia="Times New Roman" w:hAnsi="Times New Roman" w:cs="Times New Roman"/>
          <w:sz w:val="28"/>
          <w:szCs w:val="28"/>
          <w:lang w:eastAsia="ru-RU"/>
        </w:rPr>
        <w:t xml:space="preserve"> 3 заклепку осаживают, подтягивают склепываемые детали друг к другу и расклепывают (2). Качество расклепывания (развальцовки) свободного конца стержня для образования замыкающей головки зависит от конструкции, формы и размеров крючка 4 </w:t>
      </w:r>
      <w:proofErr w:type="spellStart"/>
      <w:r w:rsidRPr="00A02599">
        <w:rPr>
          <w:rFonts w:ascii="Times New Roman" w:eastAsia="Times New Roman" w:hAnsi="Times New Roman" w:cs="Times New Roman"/>
          <w:sz w:val="28"/>
          <w:szCs w:val="28"/>
          <w:lang w:eastAsia="ru-RU"/>
        </w:rPr>
        <w:t>пистонницы</w:t>
      </w:r>
      <w:proofErr w:type="spellEnd"/>
      <w:r w:rsidRPr="00A02599">
        <w:rPr>
          <w:rFonts w:ascii="Times New Roman" w:eastAsia="Times New Roman" w:hAnsi="Times New Roman" w:cs="Times New Roman"/>
          <w:sz w:val="28"/>
          <w:szCs w:val="28"/>
          <w:lang w:eastAsia="ru-RU"/>
        </w:rPr>
        <w:t xml:space="preserve">, который подбирается по размерам закладной головки, а также в зависимости от силы нажима.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Более просто детали пустотелыми заклепками склепывают так: закладывают заклепку в отверстие на поддержке и раздают концы заклепки ударами молотка по кернеру (рис. 282, б).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Заклепки с сердечником (рис. 283, а) имеют полый стержень ("пистон") 3, в который помещен сердечник 2 с утолщенной частью на конце.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Процесс односторонней клепки заклепками с полым стержнем ("пистоном") осуществляют в таком порядке: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закладную головку сердечника вставляют в прорезь специального захватывающего наконечника ручных клещей или ручного пресса и вставляют в отверстие склепываемых деталей (рис. 283, 6);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помощи клещей или ручного пресса сердечник протягивают сквозь "пистон" (рис. 283, в). При этом утолщенная часть сердечника раздает стенки "пистона" и впрессовывает его в стенки отверстия, а при дальнейшем протягивании замыкающая головка сердечника входит в "пистон" и развальцовывает его;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выступающую часть сердечника срезают кусачками (надкусывают) (рис. 283, г), получая полностью оформленную заклепку (рис. 283,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w:t>
      </w:r>
    </w:p>
    <w:p w:rsidR="00A02599" w:rsidRPr="00A02599" w:rsidRDefault="00A02599" w:rsidP="00A02599">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1977390" cy="2286000"/>
            <wp:effectExtent l="19050" t="0" r="3810" b="0"/>
            <wp:docPr id="463" name="Рисунок 463" descr="Рис. 284.  Заклепка ЦАГ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descr="Рис. 284.  Заклепка ЦАГИ"/>
                    <pic:cNvPicPr>
                      <a:picLocks noChangeAspect="1" noChangeArrowheads="1"/>
                    </pic:cNvPicPr>
                  </pic:nvPicPr>
                  <pic:blipFill>
                    <a:blip r:embed="rId17" cstate="print"/>
                    <a:srcRect/>
                    <a:stretch>
                      <a:fillRect/>
                    </a:stretch>
                  </pic:blipFill>
                  <pic:spPr bwMode="auto">
                    <a:xfrm>
                      <a:off x="0" y="0"/>
                      <a:ext cx="1977390" cy="2286000"/>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Рис. 284. Заклепка ЦАГИ</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proofErr w:type="gramStart"/>
      <w:r w:rsidRPr="00A02599">
        <w:rPr>
          <w:rFonts w:ascii="Times New Roman" w:eastAsia="Times New Roman" w:hAnsi="Times New Roman" w:cs="Times New Roman"/>
          <w:sz w:val="28"/>
          <w:szCs w:val="28"/>
          <w:lang w:eastAsia="ru-RU"/>
        </w:rPr>
        <w:t>Заклепки с сердечником изготовляют двух типов: с потайной и полукруглой головками.</w:t>
      </w:r>
      <w:proofErr w:type="gramEnd"/>
      <w:r w:rsidRPr="00A02599">
        <w:rPr>
          <w:rFonts w:ascii="Times New Roman" w:eastAsia="Times New Roman" w:hAnsi="Times New Roman" w:cs="Times New Roman"/>
          <w:sz w:val="28"/>
          <w:szCs w:val="28"/>
          <w:lang w:eastAsia="ru-RU"/>
        </w:rPr>
        <w:t xml:space="preserve"> Наружный диаметр пистона от 3,5 до 5 мм. Этот тип заклепок применяют для соединения деталей, подвергающихся незначительной нагрузке. </w:t>
      </w:r>
    </w:p>
    <w:p w:rsidR="00A02599" w:rsidRPr="00A02599" w:rsidRDefault="00A02599" w:rsidP="00A02599">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Заклепки ЦАГИ, как и заклепки с сердечниками, состоят из двух частей: пистона 7 (рис. 284) и сердечника 2 (из стали ЗОХМА), который закаливается. Пистон с сердечником вставляют в отверстие, а затем ударами молотка забивают сердечник в пистон, у которого при этом отгибаются разрезанные концы, образующие замыкающую головку 3. </w:t>
      </w: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64" name="Рисунок 464" descr="предыдущая глава">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descr="предыдущая глава">
                      <a:hlinkClick r:id="rId18"/>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65" name="Рисунок 465"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466" name="Рисунок 466"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67" name="Рисунок 467"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68" name="Рисунок 468" descr="следующая глава">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descr="следующая глава">
                      <a:hlinkClick r:id="rId19"/>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p>
    <w:p w:rsidR="00A02599" w:rsidRPr="00A02599" w:rsidRDefault="00A02599" w:rsidP="00A02599">
      <w:pPr>
        <w:spacing w:after="0" w:line="240" w:lineRule="auto"/>
        <w:jc w:val="center"/>
        <w:rPr>
          <w:rFonts w:ascii="Times New Roman" w:eastAsia="Times New Roman" w:hAnsi="Times New Roman" w:cs="Times New Roman"/>
          <w:sz w:val="28"/>
          <w:szCs w:val="28"/>
          <w:lang w:eastAsia="ru-RU"/>
        </w:rPr>
      </w:pPr>
    </w:p>
    <w:tbl>
      <w:tblPr>
        <w:tblW w:w="5000" w:type="pct"/>
        <w:tblCellSpacing w:w="0" w:type="dxa"/>
        <w:tblCellMar>
          <w:left w:w="0" w:type="dxa"/>
          <w:right w:w="0" w:type="dxa"/>
        </w:tblCellMar>
        <w:tblLook w:val="04A0"/>
      </w:tblPr>
      <w:tblGrid>
        <w:gridCol w:w="9922"/>
      </w:tblGrid>
      <w:tr w:rsidR="00A02599" w:rsidRPr="00A02599" w:rsidTr="004607C1">
        <w:trPr>
          <w:tblCellSpacing w:w="0" w:type="dxa"/>
        </w:trPr>
        <w:tc>
          <w:tcPr>
            <w:tcW w:w="0" w:type="auto"/>
            <w:shd w:val="clear" w:color="auto" w:fill="FFFFFF"/>
            <w:hideMark/>
          </w:tcPr>
          <w:p w:rsidR="00A02599" w:rsidRPr="00A02599" w:rsidRDefault="00A02599" w:rsidP="004607C1">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xml:space="preserve">§ 67. Виды заклепочных соединений. Инструменты и приспособления для 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Место соединения деталей заклепками называется заклепочным швом (рис. 285).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 зависимости от характеристики и назначения заклепочного соединения заклепочные швы делят на три вида: прочные, плотные и </w:t>
            </w:r>
            <w:proofErr w:type="spellStart"/>
            <w:proofErr w:type="gramStart"/>
            <w:r w:rsidRPr="00A02599">
              <w:rPr>
                <w:rFonts w:ascii="Times New Roman" w:eastAsia="Times New Roman" w:hAnsi="Times New Roman" w:cs="Times New Roman"/>
                <w:sz w:val="28"/>
                <w:szCs w:val="28"/>
                <w:lang w:eastAsia="ru-RU"/>
              </w:rPr>
              <w:t>прочно-плотные</w:t>
            </w:r>
            <w:proofErr w:type="spellEnd"/>
            <w:proofErr w:type="gramEnd"/>
            <w:r w:rsidRPr="00A02599">
              <w:rPr>
                <w:rFonts w:ascii="Times New Roman" w:eastAsia="Times New Roman" w:hAnsi="Times New Roman" w:cs="Times New Roman"/>
                <w:sz w:val="28"/>
                <w:szCs w:val="28"/>
                <w:lang w:eastAsia="ru-RU"/>
              </w:rPr>
              <w:t xml:space="preserve">.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Прочный шов применяют для получения соединений повышенной прочности. Прочность шва достигается тем, что он имеет несколько рядов заклепок. Эти швы применяют при клепке балок, колонн, мостов и других металлических конструкций.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Плотный шов применяют для получения достаточно плотной и герметичной конструкции при небольших нагрузках.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Соединения с плотным швом выполняют обычно холодной клепкой. Для достижения необходимой герметичности шва применяют различного рода прокладки из бумаги, ткани, пропитанные олифой или суриком, или подчеканку </w:t>
            </w:r>
            <w:r w:rsidRPr="00A02599">
              <w:rPr>
                <w:rFonts w:ascii="Times New Roman" w:eastAsia="Times New Roman" w:hAnsi="Times New Roman" w:cs="Times New Roman"/>
                <w:sz w:val="28"/>
                <w:szCs w:val="28"/>
                <w:lang w:eastAsia="ru-RU"/>
              </w:rPr>
              <w:lastRenderedPageBreak/>
              <w:t xml:space="preserve">шва. Эти швы применяют при изготовлении резервуаров, не подвергающихся высоким давлениям (открытые баки для жидкости), некоторых других изделий.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1977390" cy="1552575"/>
                  <wp:effectExtent l="19050" t="0" r="3810" b="0"/>
                  <wp:docPr id="479" name="Рисунок 479" descr="Рис. 285. Внешний вид заклепочных шв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descr="Рис. 285. Внешний вид заклепочных швов"/>
                          <pic:cNvPicPr>
                            <a:picLocks noChangeAspect="1" noChangeArrowheads="1"/>
                          </pic:cNvPicPr>
                        </pic:nvPicPr>
                        <pic:blipFill>
                          <a:blip r:embed="rId20" cstate="print"/>
                          <a:srcRect/>
                          <a:stretch>
                            <a:fillRect/>
                          </a:stretch>
                        </pic:blipFill>
                        <pic:spPr bwMode="auto">
                          <a:xfrm>
                            <a:off x="0" y="0"/>
                            <a:ext cx="1977390" cy="155257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Рис. 285. Внешний вид заклепочных швов</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902075" cy="2881630"/>
                  <wp:effectExtent l="19050" t="0" r="3175" b="0"/>
                  <wp:docPr id="480" name="Рисунок 480" descr="Рис. 286. Заклепочные швы: а - нахпесточный, б - стыковой, в - с двумя накладк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0" descr="Рис. 286. Заклепочные швы: а - нахпесточный, б - стыковой, в - с двумя накладками"/>
                          <pic:cNvPicPr>
                            <a:picLocks noChangeAspect="1" noChangeArrowheads="1"/>
                          </pic:cNvPicPr>
                        </pic:nvPicPr>
                        <pic:blipFill>
                          <a:blip r:embed="rId21" cstate="print"/>
                          <a:srcRect/>
                          <a:stretch>
                            <a:fillRect/>
                          </a:stretch>
                        </pic:blipFill>
                        <pic:spPr bwMode="auto">
                          <a:xfrm>
                            <a:off x="0" y="0"/>
                            <a:ext cx="3902075" cy="2881630"/>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286. Заклепочные швы: а - </w:t>
            </w:r>
            <w:proofErr w:type="spellStart"/>
            <w:r w:rsidRPr="00A02599">
              <w:rPr>
                <w:rFonts w:ascii="Times New Roman" w:eastAsia="Times New Roman" w:hAnsi="Times New Roman" w:cs="Times New Roman"/>
                <w:sz w:val="28"/>
                <w:szCs w:val="28"/>
                <w:lang w:eastAsia="ru-RU"/>
              </w:rPr>
              <w:t>нахпесточный</w:t>
            </w:r>
            <w:proofErr w:type="spellEnd"/>
            <w:r w:rsidRPr="00A02599">
              <w:rPr>
                <w:rFonts w:ascii="Times New Roman" w:eastAsia="Times New Roman" w:hAnsi="Times New Roman" w:cs="Times New Roman"/>
                <w:sz w:val="28"/>
                <w:szCs w:val="28"/>
                <w:lang w:eastAsia="ru-RU"/>
              </w:rPr>
              <w:t xml:space="preserve">, б - </w:t>
            </w:r>
            <w:proofErr w:type="gramStart"/>
            <w:r w:rsidRPr="00A02599">
              <w:rPr>
                <w:rFonts w:ascii="Times New Roman" w:eastAsia="Times New Roman" w:hAnsi="Times New Roman" w:cs="Times New Roman"/>
                <w:sz w:val="28"/>
                <w:szCs w:val="28"/>
                <w:lang w:eastAsia="ru-RU"/>
              </w:rPr>
              <w:t>стыковой</w:t>
            </w:r>
            <w:proofErr w:type="gramEnd"/>
            <w:r w:rsidRPr="00A02599">
              <w:rPr>
                <w:rFonts w:ascii="Times New Roman" w:eastAsia="Times New Roman" w:hAnsi="Times New Roman" w:cs="Times New Roman"/>
                <w:sz w:val="28"/>
                <w:szCs w:val="28"/>
                <w:lang w:eastAsia="ru-RU"/>
              </w:rPr>
              <w:t>, в - с двумя накладками</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proofErr w:type="gramStart"/>
            <w:r w:rsidRPr="00A02599">
              <w:rPr>
                <w:rFonts w:ascii="Times New Roman" w:eastAsia="Times New Roman" w:hAnsi="Times New Roman" w:cs="Times New Roman"/>
                <w:sz w:val="28"/>
                <w:szCs w:val="28"/>
                <w:lang w:eastAsia="ru-RU"/>
              </w:rPr>
              <w:t>Прочно-плотный</w:t>
            </w:r>
            <w:proofErr w:type="spellEnd"/>
            <w:proofErr w:type="gramEnd"/>
            <w:r w:rsidRPr="00A02599">
              <w:rPr>
                <w:rFonts w:ascii="Times New Roman" w:eastAsia="Times New Roman" w:hAnsi="Times New Roman" w:cs="Times New Roman"/>
                <w:sz w:val="28"/>
                <w:szCs w:val="28"/>
                <w:lang w:eastAsia="ru-RU"/>
              </w:rPr>
              <w:t xml:space="preserve"> шов применяют для получения прочного и вместе с тем непроницаемого для пара, газа, воды и других жидкостей соединения, например в паровых котлах и различных резервуарах с высоким внутренним давлением.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proofErr w:type="gramStart"/>
            <w:r w:rsidRPr="00A02599">
              <w:rPr>
                <w:rFonts w:ascii="Times New Roman" w:eastAsia="Times New Roman" w:hAnsi="Times New Roman" w:cs="Times New Roman"/>
                <w:sz w:val="28"/>
                <w:szCs w:val="28"/>
                <w:lang w:eastAsia="ru-RU"/>
              </w:rPr>
              <w:t>Прочно-плотные</w:t>
            </w:r>
            <w:proofErr w:type="spellEnd"/>
            <w:proofErr w:type="gramEnd"/>
            <w:r w:rsidRPr="00A02599">
              <w:rPr>
                <w:rFonts w:ascii="Times New Roman" w:eastAsia="Times New Roman" w:hAnsi="Times New Roman" w:cs="Times New Roman"/>
                <w:sz w:val="28"/>
                <w:szCs w:val="28"/>
                <w:lang w:eastAsia="ru-RU"/>
              </w:rPr>
              <w:t xml:space="preserve"> швы выполняют горячей клепкой при помощи клепальных машин с последующей подчеканкой головок заклепок и кромок листов.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 каждом заклепочном соединении заклепки располагают в один-два и более рядов.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В зависимости от расположения соединяемых деталей различают соединения (</w:t>
            </w:r>
            <w:proofErr w:type="spellStart"/>
            <w:r w:rsidRPr="00A02599">
              <w:rPr>
                <w:rFonts w:ascii="Times New Roman" w:eastAsia="Times New Roman" w:hAnsi="Times New Roman" w:cs="Times New Roman"/>
                <w:sz w:val="28"/>
                <w:szCs w:val="28"/>
                <w:lang w:eastAsia="ru-RU"/>
              </w:rPr>
              <w:t>нахлесточные</w:t>
            </w:r>
            <w:proofErr w:type="spellEnd"/>
            <w:r w:rsidRPr="00A02599">
              <w:rPr>
                <w:rFonts w:ascii="Times New Roman" w:eastAsia="Times New Roman" w:hAnsi="Times New Roman" w:cs="Times New Roman"/>
                <w:sz w:val="28"/>
                <w:szCs w:val="28"/>
                <w:lang w:eastAsia="ru-RU"/>
              </w:rPr>
              <w:t xml:space="preserve">) (рис. 286, а), в которых край одного листа накладывается на край другого;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proofErr w:type="gramStart"/>
            <w:r w:rsidRPr="00A02599">
              <w:rPr>
                <w:rFonts w:ascii="Times New Roman" w:eastAsia="Times New Roman" w:hAnsi="Times New Roman" w:cs="Times New Roman"/>
                <w:sz w:val="28"/>
                <w:szCs w:val="28"/>
                <w:lang w:eastAsia="ru-RU"/>
              </w:rPr>
              <w:t xml:space="preserve">соединения {стыковые), которые характеризуются тем, что соединяемые детали своими торцами плотно примыкают друг к другу и соединяются при помощи </w:t>
            </w:r>
            <w:r w:rsidRPr="00A02599">
              <w:rPr>
                <w:rFonts w:ascii="Times New Roman" w:eastAsia="Times New Roman" w:hAnsi="Times New Roman" w:cs="Times New Roman"/>
                <w:sz w:val="28"/>
                <w:szCs w:val="28"/>
                <w:lang w:eastAsia="ru-RU"/>
              </w:rPr>
              <w:lastRenderedPageBreak/>
              <w:t xml:space="preserve">одной или двух накладок (рис. 286, б, а). </w:t>
            </w:r>
            <w:proofErr w:type="gramEnd"/>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Инструменты и приспособления для клепки. Различают клепку ручную, механизированную, при которой применяют пневматические клепальные молотки, и машинную, выполняемую на прессах одинарной и групповой 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При ручной клепке применяют слесарные молотки с квадратным бойком (</w:t>
            </w:r>
            <w:proofErr w:type="gramStart"/>
            <w:r w:rsidRPr="00A02599">
              <w:rPr>
                <w:rFonts w:ascii="Times New Roman" w:eastAsia="Times New Roman" w:hAnsi="Times New Roman" w:cs="Times New Roman"/>
                <w:sz w:val="28"/>
                <w:szCs w:val="28"/>
                <w:lang w:eastAsia="ru-RU"/>
              </w:rPr>
              <w:t>см</w:t>
            </w:r>
            <w:proofErr w:type="gramEnd"/>
            <w:r w:rsidRPr="00A02599">
              <w:rPr>
                <w:rFonts w:ascii="Times New Roman" w:eastAsia="Times New Roman" w:hAnsi="Times New Roman" w:cs="Times New Roman"/>
                <w:sz w:val="28"/>
                <w:szCs w:val="28"/>
                <w:lang w:eastAsia="ru-RU"/>
              </w:rPr>
              <w:t xml:space="preserve">. рис. 62), поддержки, обжимки, натяжки и чеканки.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Массу молотка выбирают в зависимости от диаметра заклепки: </w:t>
            </w:r>
          </w:p>
          <w:p w:rsidR="00A02599" w:rsidRPr="00A02599" w:rsidRDefault="00A02599" w:rsidP="004607C1">
            <w:pPr>
              <w:spacing w:after="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881120" cy="553085"/>
                  <wp:effectExtent l="19050" t="0" r="5080" b="0"/>
                  <wp:docPr id="481" name="Рисунок 481" descr="http://metallurgu.ru/books/item/f00/s00/z0000022/pic/0003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descr="http://metallurgu.ru/books/item/f00/s00/z0000022/pic/000304.jpg"/>
                          <pic:cNvPicPr>
                            <a:picLocks noChangeAspect="1" noChangeArrowheads="1"/>
                          </pic:cNvPicPr>
                        </pic:nvPicPr>
                        <pic:blipFill>
                          <a:blip r:embed="rId22" cstate="print"/>
                          <a:srcRect/>
                          <a:stretch>
                            <a:fillRect/>
                          </a:stretch>
                        </pic:blipFill>
                        <pic:spPr bwMode="auto">
                          <a:xfrm>
                            <a:off x="0" y="0"/>
                            <a:ext cx="3881120" cy="553085"/>
                          </a:xfrm>
                          <a:prstGeom prst="rect">
                            <a:avLst/>
                          </a:prstGeom>
                          <a:noFill/>
                          <a:ln w="9525">
                            <a:noFill/>
                            <a:miter lim="800000"/>
                            <a:headEnd/>
                            <a:tailEnd/>
                          </a:ln>
                        </pic:spPr>
                      </pic:pic>
                    </a:graphicData>
                  </a:graphic>
                </wp:inline>
              </w:drawing>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Поддержки являются опорой при расклепывании стержня заклепок, форма и размеры поддержек зависят от конструкции склепываемых деталей и диаметра стержня заклепки, а также от выбранного метода клепки (прямой или </w:t>
            </w:r>
            <w:proofErr w:type="gramStart"/>
            <w:r w:rsidRPr="00A02599">
              <w:rPr>
                <w:rFonts w:ascii="Times New Roman" w:eastAsia="Times New Roman" w:hAnsi="Times New Roman" w:cs="Times New Roman"/>
                <w:sz w:val="28"/>
                <w:szCs w:val="28"/>
                <w:lang w:eastAsia="ru-RU"/>
              </w:rPr>
              <w:t>обратный</w:t>
            </w:r>
            <w:proofErr w:type="gramEnd"/>
            <w:r w:rsidRPr="00A02599">
              <w:rPr>
                <w:rFonts w:ascii="Times New Roman" w:eastAsia="Times New Roman" w:hAnsi="Times New Roman" w:cs="Times New Roman"/>
                <w:sz w:val="28"/>
                <w:szCs w:val="28"/>
                <w:lang w:eastAsia="ru-RU"/>
              </w:rPr>
              <w:t xml:space="preserve">). Поддержка должна быть в 3 - 5 раз массивнее молотка.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Обжимки служат для придания замыкающей головке заклепки после осадки требуемой формы. На одном конце обжимки имеется углубление по форме головки заклепки.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Натяжка представляет собой бородок с отверстием на конце. Натяжка применяется для осаживания листов.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Чекан представляет собой слесарное зубило с плоской рабочей поверхностью и применяется для создания герметичности заклепочного шва, достигаемой обжатием (подчеканкой) замыкающей головки и края листа. </w:t>
            </w:r>
          </w:p>
          <w:p w:rsidR="00A02599" w:rsidRPr="00A02599" w:rsidRDefault="00A02599" w:rsidP="004607C1">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82" name="Рисунок 482" descr="предыдущая глава">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descr="предыдущая глава">
                            <a:hlinkClick r:id="rId11"/>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83" name="Рисунок 483"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484" name="Рисунок 484"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485" name="Рисунок 485"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486" name="Рисунок 486" descr="следующая глава">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descr="следующая глава">
                            <a:hlinkClick r:id="rId23"/>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4607C1">
            <w:pPr>
              <w:spacing w:after="0" w:line="240" w:lineRule="auto"/>
              <w:rPr>
                <w:rFonts w:ascii="Times New Roman" w:eastAsia="Times New Roman" w:hAnsi="Times New Roman" w:cs="Times New Roman"/>
                <w:sz w:val="28"/>
                <w:szCs w:val="28"/>
                <w:lang w:eastAsia="ru-RU"/>
              </w:rPr>
            </w:pPr>
          </w:p>
          <w:p w:rsidR="00A02599" w:rsidRPr="00A02599" w:rsidRDefault="00A02599" w:rsidP="004607C1">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xml:space="preserve">§ 68. Ручная клепка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Независимо от применяемых инструментов и приспособлений склепываемые детали располагают таким образом, чтобы закладные головки заклепок находились сверху. Это позволяет вставлять заклепки предварительно.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Необходимое количество, диаметр и длину заклепок определяют расчетным путем. Длину стержня заклепки выбирают в зависимости от толщины склепываемых листов (пакета) и формы замыкающей головки.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Длина части стержня заклепки для образования замыкающей потайной головки принимается (рис. 287, а); </w:t>
            </w:r>
          </w:p>
          <w:p w:rsidR="00A02599" w:rsidRPr="00A02599" w:rsidRDefault="00A02599" w:rsidP="004607C1">
            <w:pPr>
              <w:spacing w:after="0" w:line="240" w:lineRule="auto"/>
              <w:jc w:val="center"/>
              <w:rPr>
                <w:rFonts w:ascii="Times New Roman" w:eastAsia="Times New Roman" w:hAnsi="Times New Roman" w:cs="Times New Roman"/>
                <w:b/>
                <w:sz w:val="28"/>
                <w:szCs w:val="28"/>
                <w:lang w:eastAsia="ru-RU"/>
              </w:rPr>
            </w:pPr>
            <w:r w:rsidRPr="00A02599">
              <w:rPr>
                <w:rFonts w:ascii="Times New Roman" w:eastAsia="Times New Roman" w:hAnsi="Times New Roman" w:cs="Times New Roman"/>
                <w:b/>
                <w:sz w:val="28"/>
                <w:szCs w:val="28"/>
                <w:lang w:eastAsia="ru-RU"/>
              </w:rPr>
              <w:t>I = S + (0,8÷1,2)</w:t>
            </w:r>
            <w:proofErr w:type="spellStart"/>
            <w:r w:rsidRPr="00A02599">
              <w:rPr>
                <w:rFonts w:ascii="Times New Roman" w:eastAsia="Times New Roman" w:hAnsi="Times New Roman" w:cs="Times New Roman"/>
                <w:b/>
                <w:sz w:val="28"/>
                <w:szCs w:val="28"/>
                <w:lang w:eastAsia="ru-RU"/>
              </w:rPr>
              <w:t>d</w:t>
            </w:r>
            <w:proofErr w:type="spellEnd"/>
            <w:r w:rsidRPr="00A02599">
              <w:rPr>
                <w:rFonts w:ascii="Times New Roman" w:eastAsia="Times New Roman" w:hAnsi="Times New Roman" w:cs="Times New Roman"/>
                <w:b/>
                <w:sz w:val="28"/>
                <w:szCs w:val="28"/>
                <w:lang w:eastAsia="ru-RU"/>
              </w:rPr>
              <w:t xml:space="preserve">,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lastRenderedPageBreak/>
              <w:t xml:space="preserve">где I - длина стержня заклепки, </w:t>
            </w:r>
            <w:proofErr w:type="gramStart"/>
            <w:r w:rsidRPr="00A02599">
              <w:rPr>
                <w:rFonts w:ascii="Times New Roman" w:eastAsia="Times New Roman" w:hAnsi="Times New Roman" w:cs="Times New Roman"/>
                <w:sz w:val="28"/>
                <w:szCs w:val="28"/>
                <w:lang w:eastAsia="ru-RU"/>
              </w:rPr>
              <w:t>мм</w:t>
            </w:r>
            <w:proofErr w:type="gramEnd"/>
            <w:r w:rsidRPr="00A02599">
              <w:rPr>
                <w:rFonts w:ascii="Times New Roman" w:eastAsia="Times New Roman" w:hAnsi="Times New Roman" w:cs="Times New Roman"/>
                <w:sz w:val="28"/>
                <w:szCs w:val="28"/>
                <w:lang w:eastAsia="ru-RU"/>
              </w:rPr>
              <w:t xml:space="preserve">; S - толщина склепываемых листов, мм; </w:t>
            </w:r>
            <w:proofErr w:type="spellStart"/>
            <w:r w:rsidRPr="00A02599">
              <w:rPr>
                <w:rFonts w:ascii="Times New Roman" w:eastAsia="Times New Roman" w:hAnsi="Times New Roman" w:cs="Times New Roman"/>
                <w:sz w:val="28"/>
                <w:szCs w:val="28"/>
                <w:lang w:eastAsia="ru-RU"/>
              </w:rPr>
              <w:t>d</w:t>
            </w:r>
            <w:proofErr w:type="spellEnd"/>
            <w:r w:rsidRPr="00A02599">
              <w:rPr>
                <w:rFonts w:ascii="Times New Roman" w:eastAsia="Times New Roman" w:hAnsi="Times New Roman" w:cs="Times New Roman"/>
                <w:sz w:val="28"/>
                <w:szCs w:val="28"/>
                <w:lang w:eastAsia="ru-RU"/>
              </w:rPr>
              <w:t xml:space="preserve"> - диаметр заклепки, мм.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Для образования замыкающей полукруглой головки (рис. 287, б); </w:t>
            </w:r>
          </w:p>
          <w:p w:rsidR="00A02599" w:rsidRPr="00A02599" w:rsidRDefault="00A02599" w:rsidP="004607C1">
            <w:pPr>
              <w:spacing w:after="0" w:line="240" w:lineRule="auto"/>
              <w:jc w:val="center"/>
              <w:rPr>
                <w:rFonts w:ascii="Times New Roman" w:eastAsia="Times New Roman" w:hAnsi="Times New Roman" w:cs="Times New Roman"/>
                <w:b/>
                <w:sz w:val="28"/>
                <w:szCs w:val="28"/>
                <w:lang w:eastAsia="ru-RU"/>
              </w:rPr>
            </w:pPr>
            <w:r w:rsidRPr="00A02599">
              <w:rPr>
                <w:rFonts w:ascii="Times New Roman" w:eastAsia="Times New Roman" w:hAnsi="Times New Roman" w:cs="Times New Roman"/>
                <w:b/>
                <w:sz w:val="28"/>
                <w:szCs w:val="28"/>
                <w:lang w:eastAsia="ru-RU"/>
              </w:rPr>
              <w:t>I = S + (1,2÷1,5)</w:t>
            </w:r>
            <w:proofErr w:type="spellStart"/>
            <w:r w:rsidRPr="00A02599">
              <w:rPr>
                <w:rFonts w:ascii="Times New Roman" w:eastAsia="Times New Roman" w:hAnsi="Times New Roman" w:cs="Times New Roman"/>
                <w:b/>
                <w:sz w:val="28"/>
                <w:szCs w:val="28"/>
                <w:lang w:eastAsia="ru-RU"/>
              </w:rPr>
              <w:t>d</w:t>
            </w:r>
            <w:proofErr w:type="spellEnd"/>
            <w:r w:rsidRPr="00A02599">
              <w:rPr>
                <w:rFonts w:ascii="Times New Roman" w:eastAsia="Times New Roman" w:hAnsi="Times New Roman" w:cs="Times New Roman"/>
                <w:b/>
                <w:sz w:val="28"/>
                <w:szCs w:val="28"/>
                <w:lang w:eastAsia="ru-RU"/>
              </w:rPr>
              <w:t xml:space="preserve">;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Расстояние от центра заклепки до края склепываемых листов должно составлять 1,5d заклепки.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 зависимости от диаметра заклепки отверстия в склепываемых листах (пакетах) сверлят или пробивают. Диаметр отверстия должен быть больше диаметра заклепки в такой зависимости: </w:t>
            </w:r>
          </w:p>
          <w:p w:rsidR="00A02599" w:rsidRPr="00A02599" w:rsidRDefault="00A02599" w:rsidP="004607C1">
            <w:pPr>
              <w:spacing w:after="0" w:line="240" w:lineRule="auto"/>
              <w:jc w:val="center"/>
              <w:rPr>
                <w:rFonts w:ascii="Times New Roman" w:eastAsia="Times New Roman" w:hAnsi="Times New Roman" w:cs="Times New Roman"/>
                <w:b/>
                <w:sz w:val="28"/>
                <w:szCs w:val="28"/>
                <w:lang w:eastAsia="ru-RU"/>
              </w:rPr>
            </w:pPr>
            <w:r w:rsidRPr="00A02599">
              <w:rPr>
                <w:rFonts w:ascii="Times New Roman" w:eastAsia="Times New Roman" w:hAnsi="Times New Roman" w:cs="Times New Roman"/>
                <w:b/>
                <w:sz w:val="28"/>
                <w:szCs w:val="28"/>
                <w:lang w:eastAsia="ru-RU"/>
              </w:rPr>
              <w:t xml:space="preserve">Диаметр заклепки, </w:t>
            </w:r>
            <w:proofErr w:type="gramStart"/>
            <w:r w:rsidRPr="00A02599">
              <w:rPr>
                <w:rFonts w:ascii="Times New Roman" w:eastAsia="Times New Roman" w:hAnsi="Times New Roman" w:cs="Times New Roman"/>
                <w:b/>
                <w:sz w:val="28"/>
                <w:szCs w:val="28"/>
                <w:lang w:eastAsia="ru-RU"/>
              </w:rPr>
              <w:t>мм</w:t>
            </w:r>
            <w:proofErr w:type="gramEnd"/>
            <w:r w:rsidRPr="00A02599">
              <w:rPr>
                <w:rFonts w:ascii="Times New Roman" w:eastAsia="Times New Roman" w:hAnsi="Times New Roman" w:cs="Times New Roman"/>
                <w:b/>
                <w:sz w:val="28"/>
                <w:szCs w:val="28"/>
                <w:lang w:eastAsia="ru-RU"/>
              </w:rPr>
              <w:t xml:space="preserve"> 2,0 2,3 2,6 3,0 3,5 4,0 5,0 6,0 7,0 8,0 </w:t>
            </w:r>
          </w:p>
          <w:p w:rsidR="00A02599" w:rsidRPr="00A02599" w:rsidRDefault="00A02599" w:rsidP="004607C1">
            <w:pPr>
              <w:spacing w:after="0" w:line="240" w:lineRule="auto"/>
              <w:jc w:val="center"/>
              <w:rPr>
                <w:rFonts w:ascii="Times New Roman" w:eastAsia="Times New Roman" w:hAnsi="Times New Roman" w:cs="Times New Roman"/>
                <w:b/>
                <w:sz w:val="28"/>
                <w:szCs w:val="28"/>
                <w:lang w:eastAsia="ru-RU"/>
              </w:rPr>
            </w:pPr>
            <w:r w:rsidRPr="00A02599">
              <w:rPr>
                <w:rFonts w:ascii="Times New Roman" w:eastAsia="Times New Roman" w:hAnsi="Times New Roman" w:cs="Times New Roman"/>
                <w:b/>
                <w:sz w:val="28"/>
                <w:szCs w:val="28"/>
                <w:lang w:eastAsia="ru-RU"/>
              </w:rPr>
              <w:t xml:space="preserve">Диаметр отверстия, </w:t>
            </w:r>
            <w:proofErr w:type="gramStart"/>
            <w:r w:rsidRPr="00A02599">
              <w:rPr>
                <w:rFonts w:ascii="Times New Roman" w:eastAsia="Times New Roman" w:hAnsi="Times New Roman" w:cs="Times New Roman"/>
                <w:b/>
                <w:sz w:val="28"/>
                <w:szCs w:val="28"/>
                <w:lang w:eastAsia="ru-RU"/>
              </w:rPr>
              <w:t>мм</w:t>
            </w:r>
            <w:proofErr w:type="gramEnd"/>
            <w:r w:rsidRPr="00A02599">
              <w:rPr>
                <w:rFonts w:ascii="Times New Roman" w:eastAsia="Times New Roman" w:hAnsi="Times New Roman" w:cs="Times New Roman"/>
                <w:b/>
                <w:sz w:val="28"/>
                <w:szCs w:val="28"/>
                <w:lang w:eastAsia="ru-RU"/>
              </w:rPr>
              <w:t xml:space="preserve"> 2,1 2,4 2,7 3,1 3,6 4,1 5,2 6,2 7,2 8,2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Различают два вида клепки: с двусторонним подходом, когда имеется свободный </w:t>
            </w:r>
            <w:proofErr w:type="gramStart"/>
            <w:r w:rsidRPr="00A02599">
              <w:rPr>
                <w:rFonts w:ascii="Times New Roman" w:eastAsia="Times New Roman" w:hAnsi="Times New Roman" w:cs="Times New Roman"/>
                <w:sz w:val="28"/>
                <w:szCs w:val="28"/>
                <w:lang w:eastAsia="ru-RU"/>
              </w:rPr>
              <w:t>доступ</w:t>
            </w:r>
            <w:proofErr w:type="gramEnd"/>
            <w:r w:rsidRPr="00A02599">
              <w:rPr>
                <w:rFonts w:ascii="Times New Roman" w:eastAsia="Times New Roman" w:hAnsi="Times New Roman" w:cs="Times New Roman"/>
                <w:sz w:val="28"/>
                <w:szCs w:val="28"/>
                <w:lang w:eastAsia="ru-RU"/>
              </w:rPr>
              <w:t xml:space="preserve"> как к замыкающей, так и закладной головке, и с односторонним подходом, когда доступ к замыкающей головке невозможен. В связи с этим различают два метода клепки: открытый, или прямой, и закрытый, или обратный.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Прямой метод клепки характеризуется тем, что удары молотком наносят по стержню со стороны вновь образуемой, т. е. замыкающей, головки. Клепка прямым методом начинается со сверления отверстия под заклепку (рис. 288, а). Затем в отверстие вводят снизу стержень заклепки и под закладную головку ставят массивную поддержку 2 (рис. 288, б). Склепываемые листы осаживают (уплотняют) при помощи натяжки 7, которую устанавливают так, чтобы выступающий конец стержня вошел в ее отверстие. Ударом молотка по вершине натяжки осаживают листы, устраняя зазор между ними.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509010" cy="2753995"/>
                  <wp:effectExtent l="19050" t="0" r="0" b="0"/>
                  <wp:docPr id="499" name="Рисунок 499" descr="Рис. 287.  Элементы заклепки: а - с потайной головкой, б - с полукруглой головк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descr="Рис. 287.  Элементы заклепки: а - с потайной головкой, б - с полукруглой головкой"/>
                          <pic:cNvPicPr>
                            <a:picLocks noChangeAspect="1" noChangeArrowheads="1"/>
                          </pic:cNvPicPr>
                        </pic:nvPicPr>
                        <pic:blipFill>
                          <a:blip r:embed="rId24" cstate="print"/>
                          <a:srcRect/>
                          <a:stretch>
                            <a:fillRect/>
                          </a:stretch>
                        </pic:blipFill>
                        <pic:spPr bwMode="auto">
                          <a:xfrm>
                            <a:off x="0" y="0"/>
                            <a:ext cx="3509010" cy="275399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r>
            <w:r w:rsidRPr="00A02599">
              <w:rPr>
                <w:rFonts w:ascii="Times New Roman" w:eastAsia="Times New Roman" w:hAnsi="Times New Roman" w:cs="Times New Roman"/>
                <w:sz w:val="28"/>
                <w:szCs w:val="28"/>
                <w:lang w:eastAsia="ru-RU"/>
              </w:rPr>
              <w:lastRenderedPageBreak/>
              <w:t xml:space="preserve">Рис. 287. Элементы заклепки: а - с потайной головкой, </w:t>
            </w:r>
            <w:proofErr w:type="gramStart"/>
            <w:r w:rsidRPr="00A02599">
              <w:rPr>
                <w:rFonts w:ascii="Times New Roman" w:eastAsia="Times New Roman" w:hAnsi="Times New Roman" w:cs="Times New Roman"/>
                <w:sz w:val="28"/>
                <w:szCs w:val="28"/>
                <w:lang w:eastAsia="ru-RU"/>
              </w:rPr>
              <w:t>б</w:t>
            </w:r>
            <w:proofErr w:type="gramEnd"/>
            <w:r w:rsidRPr="00A02599">
              <w:rPr>
                <w:rFonts w:ascii="Times New Roman" w:eastAsia="Times New Roman" w:hAnsi="Times New Roman" w:cs="Times New Roman"/>
                <w:sz w:val="28"/>
                <w:szCs w:val="28"/>
                <w:lang w:eastAsia="ru-RU"/>
              </w:rPr>
              <w:t xml:space="preserve"> - с полукруглой головкой</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После этого расклепывают стержень заклепки. Так как при расклепывании металл упрочняется, стремятся к возможно меньшему числу ударов. Поэтому сначала несколькими ударами молотка осаживают стержень (рис. 288, в), затем боковыми ударами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молотка придают полученной головке необходимую форму (рис. 288, г), после чего обжимкой 3 окончательно оформляют замыкающую головку (рис. 288,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выполнении шва с потайными головками под закладную головку ставят плоскую поддержку, ударяют точно по оси заклепки.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Во избежание образования неровностей клепку выполняют не подряд, а через два-три отверстия, начиная с крайних, после чего производят клепку по остальным отверстиям.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Обратный метод клепки характеризуется тем, что удары молотком наносят по закладной головке. Обратный метод применяют при затрудненном доступе к замыкающей головке. При работе по этому методу стержень заклепки вводят сверху (рис. 289, а), поддержку ставят под стержень. Молотком ударяют по закладной головке через оправку (рис. 289, б), формируя при помощи поддержки замыкающую головку. Качество клепки по этому методу несколько ниже, чем </w:t>
            </w:r>
            <w:proofErr w:type="gramStart"/>
            <w:r w:rsidRPr="00A02599">
              <w:rPr>
                <w:rFonts w:ascii="Times New Roman" w:eastAsia="Times New Roman" w:hAnsi="Times New Roman" w:cs="Times New Roman"/>
                <w:sz w:val="28"/>
                <w:szCs w:val="28"/>
                <w:lang w:eastAsia="ru-RU"/>
              </w:rPr>
              <w:t>по</w:t>
            </w:r>
            <w:proofErr w:type="gramEnd"/>
            <w:r w:rsidRPr="00A02599">
              <w:rPr>
                <w:rFonts w:ascii="Times New Roman" w:eastAsia="Times New Roman" w:hAnsi="Times New Roman" w:cs="Times New Roman"/>
                <w:sz w:val="28"/>
                <w:szCs w:val="28"/>
                <w:lang w:eastAsia="ru-RU"/>
              </w:rPr>
              <w:t xml:space="preserve"> прямому.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Клепку по обратному методу выполняют также взрывными и трубчатыми заклепками (особые виды 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Способ клепки </w:t>
            </w:r>
            <w:proofErr w:type="spellStart"/>
            <w:r w:rsidRPr="00A02599">
              <w:rPr>
                <w:rFonts w:ascii="Times New Roman" w:eastAsia="Times New Roman" w:hAnsi="Times New Roman" w:cs="Times New Roman"/>
                <w:sz w:val="28"/>
                <w:szCs w:val="28"/>
                <w:lang w:eastAsia="ru-RU"/>
              </w:rPr>
              <w:t>ВИ-Таумель</w:t>
            </w:r>
            <w:proofErr w:type="spellEnd"/>
            <w:r w:rsidRPr="00A02599">
              <w:rPr>
                <w:rFonts w:ascii="Times New Roman" w:eastAsia="Times New Roman" w:hAnsi="Times New Roman" w:cs="Times New Roman"/>
                <w:sz w:val="28"/>
                <w:szCs w:val="28"/>
                <w:lang w:eastAsia="ru-RU"/>
              </w:rPr>
              <w:t xml:space="preserve"> (разработан и широко применяется в Швейцарии). </w:t>
            </w:r>
            <w:proofErr w:type="gramStart"/>
            <w:r w:rsidRPr="00A02599">
              <w:rPr>
                <w:rFonts w:ascii="Times New Roman" w:eastAsia="Times New Roman" w:hAnsi="Times New Roman" w:cs="Times New Roman"/>
                <w:sz w:val="28"/>
                <w:szCs w:val="28"/>
                <w:lang w:eastAsia="ru-RU"/>
              </w:rPr>
              <w:t xml:space="preserve">Головка </w:t>
            </w:r>
            <w:proofErr w:type="spellStart"/>
            <w:r w:rsidRPr="00A02599">
              <w:rPr>
                <w:rFonts w:ascii="Times New Roman" w:eastAsia="Times New Roman" w:hAnsi="Times New Roman" w:cs="Times New Roman"/>
                <w:sz w:val="28"/>
                <w:szCs w:val="28"/>
                <w:lang w:eastAsia="ru-RU"/>
              </w:rPr>
              <w:t>Таумель</w:t>
            </w:r>
            <w:proofErr w:type="spellEnd"/>
            <w:r w:rsidRPr="00A02599">
              <w:rPr>
                <w:rFonts w:ascii="Times New Roman" w:eastAsia="Times New Roman" w:hAnsi="Times New Roman" w:cs="Times New Roman"/>
                <w:sz w:val="28"/>
                <w:szCs w:val="28"/>
                <w:lang w:eastAsia="ru-RU"/>
              </w:rPr>
              <w:t xml:space="preserve">, в которой помещается обжимка, вращается вокруг оси заклепочною стержня, </w:t>
            </w:r>
            <w:proofErr w:type="gramEnd"/>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3827780" cy="7038975"/>
                  <wp:effectExtent l="19050" t="0" r="1270" b="0"/>
                  <wp:docPr id="500" name="Рисунок 500" descr="Рис. 288. Процесс клепки прямым методом: a - сверление отверстия, б - осаживание склепываемых листов при помощи натяжки, в - осаживание стержня заклепки, г - придание формы замыкающей головке при помощи молотка, д - окончательное оформление замыкающей головки при помощи обжимки; 1  - натяжка, 2  - поддержка, 3  - обжимк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descr="Рис. 288. Процесс клепки прямым методом: a - сверление отверстия, б - осаживание склепываемых листов при помощи натяжки, в - осаживание стержня заклепки, г - придание формы замыкающей головке при помощи молотка, д - окончательное оформление замыкающей головки при помощи обжимки; 1  - натяжка, 2  - поддержка, 3  - обжимка "/>
                          <pic:cNvPicPr>
                            <a:picLocks noChangeAspect="1" noChangeArrowheads="1"/>
                          </pic:cNvPicPr>
                        </pic:nvPicPr>
                        <pic:blipFill>
                          <a:blip r:embed="rId25" cstate="print"/>
                          <a:srcRect/>
                          <a:stretch>
                            <a:fillRect/>
                          </a:stretch>
                        </pic:blipFill>
                        <pic:spPr bwMode="auto">
                          <a:xfrm>
                            <a:off x="0" y="0"/>
                            <a:ext cx="3827780" cy="703897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288. Процесс клепки прямым методом: </w:t>
            </w:r>
            <w:proofErr w:type="spellStart"/>
            <w:r w:rsidRPr="00A02599">
              <w:rPr>
                <w:rFonts w:ascii="Times New Roman" w:eastAsia="Times New Roman" w:hAnsi="Times New Roman" w:cs="Times New Roman"/>
                <w:sz w:val="28"/>
                <w:szCs w:val="28"/>
                <w:lang w:eastAsia="ru-RU"/>
              </w:rPr>
              <w:t>a</w:t>
            </w:r>
            <w:proofErr w:type="spellEnd"/>
            <w:r w:rsidRPr="00A02599">
              <w:rPr>
                <w:rFonts w:ascii="Times New Roman" w:eastAsia="Times New Roman" w:hAnsi="Times New Roman" w:cs="Times New Roman"/>
                <w:sz w:val="28"/>
                <w:szCs w:val="28"/>
                <w:lang w:eastAsia="ru-RU"/>
              </w:rPr>
              <w:t xml:space="preserve"> - сверление отверстия, б - осаживание склепываемых листов при помощи натяжки, в - осаживание стержня заклепки, </w:t>
            </w:r>
            <w:proofErr w:type="gramStart"/>
            <w:r w:rsidRPr="00A02599">
              <w:rPr>
                <w:rFonts w:ascii="Times New Roman" w:eastAsia="Times New Roman" w:hAnsi="Times New Roman" w:cs="Times New Roman"/>
                <w:sz w:val="28"/>
                <w:szCs w:val="28"/>
                <w:lang w:eastAsia="ru-RU"/>
              </w:rPr>
              <w:t>г</w:t>
            </w:r>
            <w:proofErr w:type="gramEnd"/>
            <w:r w:rsidRPr="00A02599">
              <w:rPr>
                <w:rFonts w:ascii="Times New Roman" w:eastAsia="Times New Roman" w:hAnsi="Times New Roman" w:cs="Times New Roman"/>
                <w:sz w:val="28"/>
                <w:szCs w:val="28"/>
                <w:lang w:eastAsia="ru-RU"/>
              </w:rPr>
              <w:t xml:space="preserve"> - придание формы замыкающей головке при помощи молотка, </w:t>
            </w:r>
            <w:proofErr w:type="spellStart"/>
            <w:r w:rsidRPr="00A02599">
              <w:rPr>
                <w:rFonts w:ascii="Times New Roman" w:eastAsia="Times New Roman" w:hAnsi="Times New Roman" w:cs="Times New Roman"/>
                <w:sz w:val="28"/>
                <w:szCs w:val="28"/>
                <w:lang w:eastAsia="ru-RU"/>
              </w:rPr>
              <w:t>д</w:t>
            </w:r>
            <w:proofErr w:type="spellEnd"/>
            <w:r w:rsidRPr="00A02599">
              <w:rPr>
                <w:rFonts w:ascii="Times New Roman" w:eastAsia="Times New Roman" w:hAnsi="Times New Roman" w:cs="Times New Roman"/>
                <w:sz w:val="28"/>
                <w:szCs w:val="28"/>
                <w:lang w:eastAsia="ru-RU"/>
              </w:rPr>
              <w:t xml:space="preserve"> - окончательное оформление замыкающей головки при помощи обжимки; 1 - натяжка, 2 - поддержка, 3 - обжимка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3944620" cy="1350645"/>
                  <wp:effectExtent l="19050" t="0" r="0" b="0"/>
                  <wp:docPr id="501" name="Рисунок 501" descr="Рис. 289. Процесс клепки обратным методом: а - вставка заклепки в отверстие,  б - оформление замыкающей головки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descr="Рис. 289. Процесс клепки обратным методом: а - вставка заклепки в отверстие,  б - оформление замыкающей головки "/>
                          <pic:cNvPicPr>
                            <a:picLocks noChangeAspect="1" noChangeArrowheads="1"/>
                          </pic:cNvPicPr>
                        </pic:nvPicPr>
                        <pic:blipFill>
                          <a:blip r:embed="rId26" cstate="print"/>
                          <a:srcRect/>
                          <a:stretch>
                            <a:fillRect/>
                          </a:stretch>
                        </pic:blipFill>
                        <pic:spPr bwMode="auto">
                          <a:xfrm>
                            <a:off x="0" y="0"/>
                            <a:ext cx="3944620" cy="135064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289. Процесс клепки обратным методом: а - вставка заклепки в отверстие, </w:t>
            </w:r>
            <w:proofErr w:type="gramStart"/>
            <w:r w:rsidRPr="00A02599">
              <w:rPr>
                <w:rFonts w:ascii="Times New Roman" w:eastAsia="Times New Roman" w:hAnsi="Times New Roman" w:cs="Times New Roman"/>
                <w:sz w:val="28"/>
                <w:szCs w:val="28"/>
                <w:lang w:eastAsia="ru-RU"/>
              </w:rPr>
              <w:t>б</w:t>
            </w:r>
            <w:proofErr w:type="gramEnd"/>
            <w:r w:rsidRPr="00A02599">
              <w:rPr>
                <w:rFonts w:ascii="Times New Roman" w:eastAsia="Times New Roman" w:hAnsi="Times New Roman" w:cs="Times New Roman"/>
                <w:sz w:val="28"/>
                <w:szCs w:val="28"/>
                <w:lang w:eastAsia="ru-RU"/>
              </w:rPr>
              <w:t xml:space="preserve"> - оформление замыкающей головки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Таким образом, продольная ось обжимки описывает в пространстве конус, вершина которого расположена в середине замыкающей головки. Благодаря этому возникает движение прецессии, причем исключается всякое скольжение между обжимкой и заклепочным стержнем так, что обжимка </w:t>
            </w:r>
            <w:proofErr w:type="spellStart"/>
            <w:r w:rsidRPr="00A02599">
              <w:rPr>
                <w:rFonts w:ascii="Times New Roman" w:eastAsia="Times New Roman" w:hAnsi="Times New Roman" w:cs="Times New Roman"/>
                <w:sz w:val="28"/>
                <w:szCs w:val="28"/>
                <w:lang w:eastAsia="ru-RU"/>
              </w:rPr>
              <w:t>обкатыванием</w:t>
            </w:r>
            <w:proofErr w:type="spellEnd"/>
            <w:r w:rsidRPr="00A02599">
              <w:rPr>
                <w:rFonts w:ascii="Times New Roman" w:eastAsia="Times New Roman" w:hAnsi="Times New Roman" w:cs="Times New Roman"/>
                <w:sz w:val="28"/>
                <w:szCs w:val="28"/>
                <w:lang w:eastAsia="ru-RU"/>
              </w:rPr>
              <w:t xml:space="preserve"> геометрически воспроизводит свою форму на заклепке. Прижимное усилие по линии касания между инструментом и заклепочной головкой слегка превышает предел прочности (при сжатии) обрабатываемого материала.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Замыкающая головка заклепки образуется постепенной деформацией материала, так как при каждом проходе линии касания обжимки прокатывается лишь малое количество заклепочного материала. Благодаря этому в противоположность другим способам клепки материалу обеспечивается оптимальная текучесть.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proofErr w:type="gramStart"/>
            <w:r w:rsidRPr="00A02599">
              <w:rPr>
                <w:rFonts w:ascii="Times New Roman" w:eastAsia="Times New Roman" w:hAnsi="Times New Roman" w:cs="Times New Roman"/>
                <w:sz w:val="28"/>
                <w:szCs w:val="28"/>
                <w:lang w:eastAsia="ru-RU"/>
              </w:rPr>
              <w:t xml:space="preserve">Способ клепки </w:t>
            </w:r>
            <w:proofErr w:type="spellStart"/>
            <w:r w:rsidRPr="00A02599">
              <w:rPr>
                <w:rFonts w:ascii="Times New Roman" w:eastAsia="Times New Roman" w:hAnsi="Times New Roman" w:cs="Times New Roman"/>
                <w:sz w:val="28"/>
                <w:szCs w:val="28"/>
                <w:lang w:eastAsia="ru-RU"/>
              </w:rPr>
              <w:t>ВК-Таумель</w:t>
            </w:r>
            <w:proofErr w:type="spellEnd"/>
            <w:r w:rsidRPr="00A02599">
              <w:rPr>
                <w:rFonts w:ascii="Times New Roman" w:eastAsia="Times New Roman" w:hAnsi="Times New Roman" w:cs="Times New Roman"/>
                <w:sz w:val="28"/>
                <w:szCs w:val="28"/>
                <w:lang w:eastAsia="ru-RU"/>
              </w:rPr>
              <w:t xml:space="preserve"> имеет преимущества: бесшумность, сохранность гальванических покрытий, несмотря на деформацию; возможность обработки даже </w:t>
            </w:r>
            <w:proofErr w:type="spellStart"/>
            <w:r w:rsidRPr="00A02599">
              <w:rPr>
                <w:rFonts w:ascii="Times New Roman" w:eastAsia="Times New Roman" w:hAnsi="Times New Roman" w:cs="Times New Roman"/>
                <w:sz w:val="28"/>
                <w:szCs w:val="28"/>
                <w:lang w:eastAsia="ru-RU"/>
              </w:rPr>
              <w:t>цементованных</w:t>
            </w:r>
            <w:proofErr w:type="spellEnd"/>
            <w:r w:rsidRPr="00A02599">
              <w:rPr>
                <w:rFonts w:ascii="Times New Roman" w:eastAsia="Times New Roman" w:hAnsi="Times New Roman" w:cs="Times New Roman"/>
                <w:sz w:val="28"/>
                <w:szCs w:val="28"/>
                <w:lang w:eastAsia="ru-RU"/>
              </w:rPr>
              <w:t xml:space="preserve"> заклепок; получение гладкой поверхности замыкающей головки благодаря движению прецессии клепального инструмента в противоположность точечной или радиальной клепке, при которых на поверхности замыкающей головки образуется множество фасеток; простота и надежность способа, не требующего высококвалифицированного труда;</w:t>
            </w:r>
            <w:proofErr w:type="gramEnd"/>
            <w:r w:rsidRPr="00A02599">
              <w:rPr>
                <w:rFonts w:ascii="Times New Roman" w:eastAsia="Times New Roman" w:hAnsi="Times New Roman" w:cs="Times New Roman"/>
                <w:sz w:val="28"/>
                <w:szCs w:val="28"/>
                <w:lang w:eastAsia="ru-RU"/>
              </w:rPr>
              <w:t xml:space="preserve"> высококачественное соединение; простота изготовления обжимок. </w:t>
            </w:r>
          </w:p>
          <w:p w:rsidR="00A02599" w:rsidRPr="00A02599" w:rsidRDefault="00A02599" w:rsidP="004607C1">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02" name="Рисунок 502" descr="предыдущая глава">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предыдущая глава">
                            <a:hlinkClick r:id="rId19"/>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03" name="Рисунок 503"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504" name="Рисунок 504"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05" name="Рисунок 505"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06" name="Рисунок 506" descr="следующая глава">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descr="следующая глава">
                            <a:hlinkClick r:id="rId27"/>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4607C1">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xml:space="preserve">§ 69. Механизация клепки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Клепку крупногабаритных деталей выполняют широко при помощи пневматических и меньше электрических молотков.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Пневматические клепальные молотки работают под действием сжатого воздуха. Они делятся на две группы: с золотниковым распределением, которые широко применяются, и с клапанным распределением. Пневматические молотки выпускают с замкнутой и незамкнутой рукояткой без Гасителя вибрации (модели 53КМ-5, 55КМ-10, 6КМ) и с гасителем вибрации (модели 62КМ-6 и 62КМ-7), Применяют также молотки с незамкнутой рукояткой и пистолетного типа без </w:t>
            </w:r>
            <w:r w:rsidRPr="00A02599">
              <w:rPr>
                <w:rFonts w:ascii="Times New Roman" w:eastAsia="Times New Roman" w:hAnsi="Times New Roman" w:cs="Times New Roman"/>
                <w:sz w:val="28"/>
                <w:szCs w:val="28"/>
                <w:lang w:eastAsia="ru-RU"/>
              </w:rPr>
              <w:lastRenderedPageBreak/>
              <w:t xml:space="preserve">гасителя вибрации (56КМП-3) и с гасителем вибрации (57КМП-4, 57КМП-5, 57КМП-6). </w:t>
            </w:r>
            <w:proofErr w:type="gramStart"/>
            <w:r w:rsidRPr="00A02599">
              <w:rPr>
                <w:rFonts w:ascii="Times New Roman" w:eastAsia="Times New Roman" w:hAnsi="Times New Roman" w:cs="Times New Roman"/>
                <w:sz w:val="28"/>
                <w:szCs w:val="28"/>
                <w:lang w:eastAsia="ru-RU"/>
              </w:rPr>
              <w:t xml:space="preserve">Клепальный молоток 57КМП-4 имеет корпус 7 (рис. 290) и рукоятку 7 </w:t>
            </w:r>
            <w:proofErr w:type="spellStart"/>
            <w:r w:rsidRPr="00A02599">
              <w:rPr>
                <w:rFonts w:ascii="Times New Roman" w:eastAsia="Times New Roman" w:hAnsi="Times New Roman" w:cs="Times New Roman"/>
                <w:sz w:val="28"/>
                <w:szCs w:val="28"/>
                <w:lang w:eastAsia="ru-RU"/>
              </w:rPr>
              <w:t>7</w:t>
            </w:r>
            <w:proofErr w:type="spellEnd"/>
            <w:r w:rsidRPr="00A02599">
              <w:rPr>
                <w:rFonts w:ascii="Times New Roman" w:eastAsia="Times New Roman" w:hAnsi="Times New Roman" w:cs="Times New Roman"/>
                <w:sz w:val="28"/>
                <w:szCs w:val="28"/>
                <w:lang w:eastAsia="ru-RU"/>
              </w:rPr>
              <w:t>, в которую вмонтированы пусковое устройство и ниппель 15 для подключения шланга для сжатого воздуха.</w:t>
            </w:r>
            <w:proofErr w:type="gramEnd"/>
            <w:r w:rsidRPr="00A02599">
              <w:rPr>
                <w:rFonts w:ascii="Times New Roman" w:eastAsia="Times New Roman" w:hAnsi="Times New Roman" w:cs="Times New Roman"/>
                <w:sz w:val="28"/>
                <w:szCs w:val="28"/>
                <w:lang w:eastAsia="ru-RU"/>
              </w:rPr>
              <w:t xml:space="preserve"> В корпусе находится стакан 6, цилиндр 5 с поршнем и золотник 7 с крышкой В. Воздух поступает через пусковой клапан 74, крышку и золотник 7 в рабочую камеру, расположенную над поршнем.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нажатии пальцем на курок 10 последний рычагом 12 воздействует на толкатель 13, открывающий вход воздуху в пусковой клапан 74. В этот момент поршень идет вниз и производит осадку заклепки, а золотник открывает отверстие для прохода сжатого воздуха через клапаны в нижнюю часть цилиндра под поршень и заставляет его перемещаться вверх. Пружина 9 служит для поглощения отдачи </w:t>
            </w:r>
            <w:proofErr w:type="gramStart"/>
            <w:r w:rsidRPr="00A02599">
              <w:rPr>
                <w:rFonts w:ascii="Times New Roman" w:eastAsia="Times New Roman" w:hAnsi="Times New Roman" w:cs="Times New Roman"/>
                <w:sz w:val="28"/>
                <w:szCs w:val="28"/>
                <w:lang w:eastAsia="ru-RU"/>
              </w:rPr>
              <w:t>поршня</w:t>
            </w:r>
            <w:proofErr w:type="gramEnd"/>
            <w:r w:rsidRPr="00A02599">
              <w:rPr>
                <w:rFonts w:ascii="Times New Roman" w:eastAsia="Times New Roman" w:hAnsi="Times New Roman" w:cs="Times New Roman"/>
                <w:sz w:val="28"/>
                <w:szCs w:val="28"/>
                <w:lang w:eastAsia="ru-RU"/>
              </w:rPr>
              <w:t xml:space="preserve"> с целью предохранения работающего от вредных вибраций, а пружина 3 предохраняет обжимку от </w:t>
            </w:r>
            <w:proofErr w:type="spellStart"/>
            <w:r w:rsidRPr="00A02599">
              <w:rPr>
                <w:rFonts w:ascii="Times New Roman" w:eastAsia="Times New Roman" w:hAnsi="Times New Roman" w:cs="Times New Roman"/>
                <w:sz w:val="28"/>
                <w:szCs w:val="28"/>
                <w:lang w:eastAsia="ru-RU"/>
              </w:rPr>
              <w:t>выпадания</w:t>
            </w:r>
            <w:proofErr w:type="spellEnd"/>
            <w:r w:rsidRPr="00A02599">
              <w:rPr>
                <w:rFonts w:ascii="Times New Roman" w:eastAsia="Times New Roman" w:hAnsi="Times New Roman" w:cs="Times New Roman"/>
                <w:sz w:val="28"/>
                <w:szCs w:val="28"/>
                <w:lang w:eastAsia="ru-RU"/>
              </w:rPr>
              <w:t xml:space="preserve">.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3891280" cy="3551555"/>
                  <wp:effectExtent l="19050" t="0" r="0" b="0"/>
                  <wp:docPr id="515" name="Рисунок 515" descr="Рис. 290.  Клепальный пневматический молоток:  1  - корпус,  2  - ударник,  3,9 - пружина,  4 - молоток,  5  - цилиндр,  6  - стакан,  7  - золотник,  8 - крышка,  10 - курок,  11  - рукоятка,  12  - рычаг,  13  - толкатель,  14  - клапан,  15 - нипп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descr="Рис. 290.  Клепальный пневматический молоток:  1  - корпус,  2  - ударник,  3,9 - пружина,  4 - молоток,  5  - цилиндр,  6  - стакан,  7  - золотник,  8 - крышка,  10 - курок,  11  - рукоятка,  12  - рычаг,  13  - толкатель,  14  - клапан,  15 - ниппель"/>
                          <pic:cNvPicPr>
                            <a:picLocks noChangeAspect="1" noChangeArrowheads="1"/>
                          </pic:cNvPicPr>
                        </pic:nvPicPr>
                        <pic:blipFill>
                          <a:blip r:embed="rId28" cstate="print"/>
                          <a:srcRect/>
                          <a:stretch>
                            <a:fillRect/>
                          </a:stretch>
                        </pic:blipFill>
                        <pic:spPr bwMode="auto">
                          <a:xfrm>
                            <a:off x="0" y="0"/>
                            <a:ext cx="3891280" cy="355155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290. </w:t>
            </w:r>
            <w:proofErr w:type="gramStart"/>
            <w:r w:rsidRPr="00A02599">
              <w:rPr>
                <w:rFonts w:ascii="Times New Roman" w:eastAsia="Times New Roman" w:hAnsi="Times New Roman" w:cs="Times New Roman"/>
                <w:sz w:val="28"/>
                <w:szCs w:val="28"/>
                <w:lang w:eastAsia="ru-RU"/>
              </w:rPr>
              <w:t>Клепальный пневматический молоток: 1 - корпус, 2 - ударник, 3,9 - пружина, 4 - молоток, 5 - цилиндр, 6 - стакан, 7 - золотник, 8 - крышка, 10 - курок, 11 - рукоятка, 12 - рычаг, 13 - толкатель, 14 - клапан, 15 - ниппель</w:t>
            </w:r>
            <w:proofErr w:type="gramEnd"/>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При работе пневматический молоток держат за рукоятку правой рукой и большим пальцем нажимают на курок для пуска сжатого воздуха. Левой рукой клепальщик обхватывает ствол молотка или обжимку, которую удерживает на головке заклепки. Клепку пневматическим молотком осуществляют двое: один выполняет клепку, второй является подручным. </w:t>
            </w:r>
          </w:p>
          <w:p w:rsidR="00A02599" w:rsidRPr="00A02599" w:rsidRDefault="00A02599" w:rsidP="004607C1">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16" name="Рисунок 516" descr="предыдущая глава">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6" descr="предыдущая глава">
                            <a:hlinkClick r:id="rId23"/>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17" name="Рисунок 517"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518" name="Рисунок 518"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19" name="Рисунок 519"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9"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20" name="Рисунок 520" descr="следующая глава">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0" descr="следующая глава">
                            <a:hlinkClick r:id="rId29"/>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4607C1">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lastRenderedPageBreak/>
              <w:t xml:space="preserve">§ 70. Машинная клепка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Большой объем работ по клепке выполняют на специальных клепальных машинах, пневматических и гидравлических прессах. Машинная клепка имеет следующие преимущества: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высокая производительность труда; высокое качество клепки - хорошее обжатие стержня и заполнение отверстия, а также формирование головки безукоризненной формы;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незначительный процент брака (в сравнении с браком при ручной и пневматической клепке);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почти полная ликвидация физического труда;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меньшее число занятых рабочих. Клепальные машины изготовляют </w:t>
            </w:r>
            <w:proofErr w:type="gramStart"/>
            <w:r w:rsidRPr="00A02599">
              <w:rPr>
                <w:rFonts w:ascii="Times New Roman" w:eastAsia="Times New Roman" w:hAnsi="Times New Roman" w:cs="Times New Roman"/>
                <w:sz w:val="28"/>
                <w:szCs w:val="28"/>
                <w:lang w:eastAsia="ru-RU"/>
              </w:rPr>
              <w:t>стационарными</w:t>
            </w:r>
            <w:proofErr w:type="gramEnd"/>
            <w:r w:rsidRPr="00A02599">
              <w:rPr>
                <w:rFonts w:ascii="Times New Roman" w:eastAsia="Times New Roman" w:hAnsi="Times New Roman" w:cs="Times New Roman"/>
                <w:sz w:val="28"/>
                <w:szCs w:val="28"/>
                <w:lang w:eastAsia="ru-RU"/>
              </w:rPr>
              <w:t xml:space="preserve"> и переносными. Первые имеют несколько большую производительность, но и недостатки: изделие должно перемещаться по мере постановки заклепки, что при громоздких конструкциях требует устройства специальных рольгангов, а значит, дополнительных площадей.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Пневматические клепальные машины стоят дешевле </w:t>
            </w:r>
            <w:proofErr w:type="gramStart"/>
            <w:r w:rsidRPr="00A02599">
              <w:rPr>
                <w:rFonts w:ascii="Times New Roman" w:eastAsia="Times New Roman" w:hAnsi="Times New Roman" w:cs="Times New Roman"/>
                <w:sz w:val="28"/>
                <w:szCs w:val="28"/>
                <w:lang w:eastAsia="ru-RU"/>
              </w:rPr>
              <w:t>гидравлических</w:t>
            </w:r>
            <w:proofErr w:type="gramEnd"/>
            <w:r w:rsidRPr="00A02599">
              <w:rPr>
                <w:rFonts w:ascii="Times New Roman" w:eastAsia="Times New Roman" w:hAnsi="Times New Roman" w:cs="Times New Roman"/>
                <w:sz w:val="28"/>
                <w:szCs w:val="28"/>
                <w:lang w:eastAsia="ru-RU"/>
              </w:rPr>
              <w:t xml:space="preserve">. Они выпускаются передвижными, но могут быть и стационарными.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4029710" cy="4986655"/>
                  <wp:effectExtent l="19050" t="0" r="8890" b="0"/>
                  <wp:docPr id="527" name="Рисунок 527" descr="Рис. 291.  Прессы:  а - ручной переносный пневматический ПРП5-2, б - пневматический стационарный КП-204М;   1  - пневматический цилиндр,  2  - скоба,  3,4 - обжимки,  5 - упор,  6  - стопорная гайка,  7  - рукоятка стопорной гайки,  8  - тумба,  9 - ограждение педали,  10  - педаль,  11 - автоматическая масленка,  12  - филь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7" descr="Рис. 291.  Прессы:  а - ручной переносный пневматический ПРП5-2, б - пневматический стационарный КП-204М;   1  - пневматический цилиндр,  2  - скоба,  3,4 - обжимки,  5 - упор,  6  - стопорная гайка,  7  - рукоятка стопорной гайки,  8  - тумба,  9 - ограждение педали,  10  - педаль,  11 - автоматическая масленка,  12  - фильтр"/>
                          <pic:cNvPicPr>
                            <a:picLocks noChangeAspect="1" noChangeArrowheads="1"/>
                          </pic:cNvPicPr>
                        </pic:nvPicPr>
                        <pic:blipFill>
                          <a:blip r:embed="rId30" cstate="print"/>
                          <a:srcRect/>
                          <a:stretch>
                            <a:fillRect/>
                          </a:stretch>
                        </pic:blipFill>
                        <pic:spPr bwMode="auto">
                          <a:xfrm>
                            <a:off x="0" y="0"/>
                            <a:ext cx="4029710" cy="498665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291. </w:t>
            </w:r>
            <w:proofErr w:type="gramStart"/>
            <w:r w:rsidRPr="00A02599">
              <w:rPr>
                <w:rFonts w:ascii="Times New Roman" w:eastAsia="Times New Roman" w:hAnsi="Times New Roman" w:cs="Times New Roman"/>
                <w:sz w:val="28"/>
                <w:szCs w:val="28"/>
                <w:lang w:eastAsia="ru-RU"/>
              </w:rPr>
              <w:t>Прессы: а - ручной переносный пневматический ПРП5-2, б - пневматический стационарный КП-204М; 1 - пневматический цилиндр, 2 - скоба, 3,4 - обжимки, 5 - упор, 6 - стопорная гайка, 7 - рукоятка стопорной гайки, 8 - тумба, 9 - ограждение педали, 10 - педаль, 11 - автоматическая масленка, 12 - фильтр</w:t>
            </w:r>
            <w:proofErr w:type="gramEnd"/>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Ручной переносный пневматический пресс ПРП5-2 (рис. 291, а) широко применяют при одиночной клепке, особенно в труднодоступных местах. Производительность его в пять раз выше производительности пневматического молотка. На этом прессе клепают детали общей толщиной до 4 мм стальными заклепками наибольшего диаметра 4 мм и заклепками из дюралюминия 5 мм.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Пресс имеет пневматический цилиндр и клиновой механизм, при помощи которого преобразуется движение поршня в рабочее движение обжимок.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Пневморычажный стационарный пресс КП-204М (рис. 291, 6) применяют при одиночной клепке деталей стальными заклепками (сталь 15) диаметром до 5 мм и заклепками из дюралюминия (Д</w:t>
            </w:r>
            <w:proofErr w:type="gramStart"/>
            <w:r w:rsidRPr="00A02599">
              <w:rPr>
                <w:rFonts w:ascii="Times New Roman" w:eastAsia="Times New Roman" w:hAnsi="Times New Roman" w:cs="Times New Roman"/>
                <w:sz w:val="28"/>
                <w:szCs w:val="28"/>
                <w:lang w:eastAsia="ru-RU"/>
              </w:rPr>
              <w:t>1</w:t>
            </w:r>
            <w:proofErr w:type="gramEnd"/>
            <w:r w:rsidRPr="00A02599">
              <w:rPr>
                <w:rFonts w:ascii="Times New Roman" w:eastAsia="Times New Roman" w:hAnsi="Times New Roman" w:cs="Times New Roman"/>
                <w:sz w:val="28"/>
                <w:szCs w:val="28"/>
                <w:lang w:eastAsia="ru-RU"/>
              </w:rPr>
              <w:t xml:space="preserve">, Д6) диаметром 6 мм.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Силовой агрегат благодаря воздухораспределительному устройству осуществляет в определенной последовательности подачу сжатого воздуха в различные камеры </w:t>
            </w:r>
            <w:r w:rsidRPr="00A02599">
              <w:rPr>
                <w:rFonts w:ascii="Times New Roman" w:eastAsia="Times New Roman" w:hAnsi="Times New Roman" w:cs="Times New Roman"/>
                <w:sz w:val="28"/>
                <w:szCs w:val="28"/>
                <w:lang w:eastAsia="ru-RU"/>
              </w:rPr>
              <w:lastRenderedPageBreak/>
              <w:t xml:space="preserve">пневматических цилиндров, чем обеспечиваются автоматические рабочие и обратные ходы. Рычажная система создает усилие на плунжере, необходимое для расклепывания заклепок.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drawing>
                <wp:inline distT="0" distB="0" distL="0" distR="0">
                  <wp:extent cx="7846695" cy="8027670"/>
                  <wp:effectExtent l="19050" t="0" r="1905" b="0"/>
                  <wp:docPr id="528" name="Рисунок 528" descr="Таблица 6. Виды и причины брака клеп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8" descr="Таблица 6. Виды и причины брака клепки"/>
                          <pic:cNvPicPr>
                            <a:picLocks noChangeAspect="1" noChangeArrowheads="1"/>
                          </pic:cNvPicPr>
                        </pic:nvPicPr>
                        <pic:blipFill>
                          <a:blip r:embed="rId31" cstate="print"/>
                          <a:srcRect/>
                          <a:stretch>
                            <a:fillRect/>
                          </a:stretch>
                        </pic:blipFill>
                        <pic:spPr bwMode="auto">
                          <a:xfrm>
                            <a:off x="0" y="0"/>
                            <a:ext cx="7846695" cy="8027670"/>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Таблица 6. Виды и причины </w:t>
            </w:r>
            <w:proofErr w:type="gramStart"/>
            <w:r w:rsidRPr="00A02599">
              <w:rPr>
                <w:rFonts w:ascii="Times New Roman" w:eastAsia="Times New Roman" w:hAnsi="Times New Roman" w:cs="Times New Roman"/>
                <w:sz w:val="28"/>
                <w:szCs w:val="28"/>
                <w:lang w:eastAsia="ru-RU"/>
              </w:rPr>
              <w:t>брака клепки</w:t>
            </w:r>
            <w:proofErr w:type="gramEnd"/>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Сжатый воздух из воздушной магистрали к автоматической масленке поступает </w:t>
            </w:r>
            <w:r w:rsidRPr="00A02599">
              <w:rPr>
                <w:rFonts w:ascii="Times New Roman" w:eastAsia="Times New Roman" w:hAnsi="Times New Roman" w:cs="Times New Roman"/>
                <w:sz w:val="28"/>
                <w:szCs w:val="28"/>
                <w:lang w:eastAsia="ru-RU"/>
              </w:rPr>
              <w:lastRenderedPageBreak/>
              <w:t xml:space="preserve">через фильтр 12, в котором удаляются имеющиеся в воздухе примеси.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Для склепывания деталей различной толщины или при использовании заклепок другого диаметра упор 5 перемещают по оси, вращая рукоятку 7, которая стопорится гайкой 6. Правильную форму замыкающей головки и сжатие склепываемых деталей достигают действием обжимками 3 и 4.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Пресс пускают в действие нажатием ноги на педаль 10. Большой зев и вылет скобы пресса допускают клепку деталей различных размеров. Конструкция пресса допускает установку скобы в вертикальном положении, что очень </w:t>
            </w:r>
            <w:proofErr w:type="spellStart"/>
            <w:proofErr w:type="gramStart"/>
            <w:r w:rsidRPr="00A02599">
              <w:rPr>
                <w:rFonts w:ascii="Times New Roman" w:eastAsia="Times New Roman" w:hAnsi="Times New Roman" w:cs="Times New Roman"/>
                <w:sz w:val="28"/>
                <w:szCs w:val="28"/>
                <w:lang w:eastAsia="ru-RU"/>
              </w:rPr>
              <w:t>o</w:t>
            </w:r>
            <w:proofErr w:type="gramEnd"/>
            <w:r w:rsidRPr="00A02599">
              <w:rPr>
                <w:rFonts w:ascii="Times New Roman" w:eastAsia="Times New Roman" w:hAnsi="Times New Roman" w:cs="Times New Roman"/>
                <w:sz w:val="28"/>
                <w:szCs w:val="28"/>
                <w:lang w:eastAsia="ru-RU"/>
              </w:rPr>
              <w:t>важно</w:t>
            </w:r>
            <w:proofErr w:type="spellEnd"/>
            <w:r w:rsidRPr="00A02599">
              <w:rPr>
                <w:rFonts w:ascii="Times New Roman" w:eastAsia="Times New Roman" w:hAnsi="Times New Roman" w:cs="Times New Roman"/>
                <w:sz w:val="28"/>
                <w:szCs w:val="28"/>
                <w:lang w:eastAsia="ru-RU"/>
              </w:rPr>
              <w:t xml:space="preserve"> при клепке плоских деталей больших размеров.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Виды и причины </w:t>
            </w:r>
            <w:proofErr w:type="gramStart"/>
            <w:r w:rsidRPr="00A02599">
              <w:rPr>
                <w:rFonts w:ascii="Times New Roman" w:eastAsia="Times New Roman" w:hAnsi="Times New Roman" w:cs="Times New Roman"/>
                <w:sz w:val="28"/>
                <w:szCs w:val="28"/>
                <w:lang w:eastAsia="ru-RU"/>
              </w:rPr>
              <w:t>брака клепки</w:t>
            </w:r>
            <w:proofErr w:type="gramEnd"/>
            <w:r w:rsidRPr="00A02599">
              <w:rPr>
                <w:rFonts w:ascii="Times New Roman" w:eastAsia="Times New Roman" w:hAnsi="Times New Roman" w:cs="Times New Roman"/>
                <w:sz w:val="28"/>
                <w:szCs w:val="28"/>
                <w:lang w:eastAsia="ru-RU"/>
              </w:rPr>
              <w:t xml:space="preserve">. Наиболее распространенные виды брака при клепке Приведены в табл. 6.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У плохо поставленной заклепки срубают головку, а затем </w:t>
            </w:r>
            <w:proofErr w:type="spellStart"/>
            <w:r w:rsidRPr="00A02599">
              <w:rPr>
                <w:rFonts w:ascii="Times New Roman" w:eastAsia="Times New Roman" w:hAnsi="Times New Roman" w:cs="Times New Roman"/>
                <w:sz w:val="28"/>
                <w:szCs w:val="28"/>
                <w:lang w:eastAsia="ru-RU"/>
              </w:rPr>
              <w:t>бородком</w:t>
            </w:r>
            <w:proofErr w:type="spellEnd"/>
            <w:r w:rsidRPr="00A02599">
              <w:rPr>
                <w:rFonts w:ascii="Times New Roman" w:eastAsia="Times New Roman" w:hAnsi="Times New Roman" w:cs="Times New Roman"/>
                <w:sz w:val="28"/>
                <w:szCs w:val="28"/>
                <w:lang w:eastAsia="ru-RU"/>
              </w:rPr>
              <w:t xml:space="preserve"> выбивают стержень. Заклепку можно также высверлить. Для этого закладную головку </w:t>
            </w:r>
            <w:proofErr w:type="spellStart"/>
            <w:r w:rsidRPr="00A02599">
              <w:rPr>
                <w:rFonts w:ascii="Times New Roman" w:eastAsia="Times New Roman" w:hAnsi="Times New Roman" w:cs="Times New Roman"/>
                <w:sz w:val="28"/>
                <w:szCs w:val="28"/>
                <w:lang w:eastAsia="ru-RU"/>
              </w:rPr>
              <w:t>накернивают</w:t>
            </w:r>
            <w:proofErr w:type="spellEnd"/>
            <w:r w:rsidRPr="00A02599">
              <w:rPr>
                <w:rFonts w:ascii="Times New Roman" w:eastAsia="Times New Roman" w:hAnsi="Times New Roman" w:cs="Times New Roman"/>
                <w:sz w:val="28"/>
                <w:szCs w:val="28"/>
                <w:lang w:eastAsia="ru-RU"/>
              </w:rPr>
              <w:t xml:space="preserve"> и сверлят на глубину, равную высоте головки. Диаметр сверла берут немного меньше диаметра заклепки. </w:t>
            </w:r>
            <w:proofErr w:type="spellStart"/>
            <w:r w:rsidRPr="00A02599">
              <w:rPr>
                <w:rFonts w:ascii="Times New Roman" w:eastAsia="Times New Roman" w:hAnsi="Times New Roman" w:cs="Times New Roman"/>
                <w:sz w:val="28"/>
                <w:szCs w:val="28"/>
                <w:lang w:eastAsia="ru-RU"/>
              </w:rPr>
              <w:t>Недосверленную</w:t>
            </w:r>
            <w:proofErr w:type="spellEnd"/>
            <w:r w:rsidRPr="00A02599">
              <w:rPr>
                <w:rFonts w:ascii="Times New Roman" w:eastAsia="Times New Roman" w:hAnsi="Times New Roman" w:cs="Times New Roman"/>
                <w:sz w:val="28"/>
                <w:szCs w:val="28"/>
                <w:lang w:eastAsia="ru-RU"/>
              </w:rPr>
              <w:t xml:space="preserve"> головку надламывают </w:t>
            </w:r>
            <w:proofErr w:type="spellStart"/>
            <w:r w:rsidRPr="00A02599">
              <w:rPr>
                <w:rFonts w:ascii="Times New Roman" w:eastAsia="Times New Roman" w:hAnsi="Times New Roman" w:cs="Times New Roman"/>
                <w:sz w:val="28"/>
                <w:szCs w:val="28"/>
                <w:lang w:eastAsia="ru-RU"/>
              </w:rPr>
              <w:t>бородком</w:t>
            </w:r>
            <w:proofErr w:type="spellEnd"/>
            <w:r w:rsidRPr="00A02599">
              <w:rPr>
                <w:rFonts w:ascii="Times New Roman" w:eastAsia="Times New Roman" w:hAnsi="Times New Roman" w:cs="Times New Roman"/>
                <w:sz w:val="28"/>
                <w:szCs w:val="28"/>
                <w:lang w:eastAsia="ru-RU"/>
              </w:rPr>
              <w:t xml:space="preserve">, затем выбивают заклепку.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Способы проверки качества соединения. После сборки заклепочные соединения подвергают тщательному наружному осмотру: проверяют состояние головок заклепок и склепанных деталей. Плотность прилегания соединенных деталей определяют щупом.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Головки заклепок и расстояние между ними проверяют шаблонами.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Заклепочные соединения, требующие герметичности, подвергают Гидравлическим испытаниям путем нагнетания насосом жидкости под давлением, превышающим </w:t>
            </w:r>
            <w:proofErr w:type="gramStart"/>
            <w:r w:rsidRPr="00A02599">
              <w:rPr>
                <w:rFonts w:ascii="Times New Roman" w:eastAsia="Times New Roman" w:hAnsi="Times New Roman" w:cs="Times New Roman"/>
                <w:sz w:val="28"/>
                <w:szCs w:val="28"/>
                <w:lang w:eastAsia="ru-RU"/>
              </w:rPr>
              <w:t>нормальное</w:t>
            </w:r>
            <w:proofErr w:type="gramEnd"/>
            <w:r w:rsidRPr="00A02599">
              <w:rPr>
                <w:rFonts w:ascii="Times New Roman" w:eastAsia="Times New Roman" w:hAnsi="Times New Roman" w:cs="Times New Roman"/>
                <w:sz w:val="28"/>
                <w:szCs w:val="28"/>
                <w:lang w:eastAsia="ru-RU"/>
              </w:rPr>
              <w:t xml:space="preserve"> на 5 - 20% . Места соединения, дающие течь, подчеканивают. </w:t>
            </w:r>
          </w:p>
          <w:p w:rsidR="00A02599" w:rsidRPr="00A02599" w:rsidRDefault="00A02599" w:rsidP="004607C1">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29" name="Рисунок 529" descr="предыдущая глава">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9" descr="предыдущая глава">
                            <a:hlinkClick r:id="rId27"/>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30" name="Рисунок 530"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531" name="Рисунок 531"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1"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32" name="Рисунок 532"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2"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33" name="Рисунок 533" descr="следующая глава">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3" descr="следующая глава">
                            <a:hlinkClick r:id="rId32"/>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4607C1">
            <w:pPr>
              <w:spacing w:before="100" w:beforeAutospacing="1" w:after="100" w:afterAutospacing="1" w:line="240" w:lineRule="auto"/>
              <w:outlineLvl w:val="1"/>
              <w:rPr>
                <w:rFonts w:ascii="Times New Roman" w:eastAsia="Times New Roman" w:hAnsi="Times New Roman" w:cs="Times New Roman"/>
                <w:b/>
                <w:bCs/>
                <w:sz w:val="28"/>
                <w:szCs w:val="28"/>
                <w:lang w:eastAsia="ru-RU"/>
              </w:rPr>
            </w:pPr>
            <w:r w:rsidRPr="00A02599">
              <w:rPr>
                <w:rFonts w:ascii="Times New Roman" w:eastAsia="Times New Roman" w:hAnsi="Times New Roman" w:cs="Times New Roman"/>
                <w:b/>
                <w:bCs/>
                <w:sz w:val="28"/>
                <w:szCs w:val="28"/>
                <w:lang w:eastAsia="ru-RU"/>
              </w:rPr>
              <w:t xml:space="preserve">§ 71. </w:t>
            </w:r>
            <w:proofErr w:type="spellStart"/>
            <w:r w:rsidRPr="00A02599">
              <w:rPr>
                <w:rFonts w:ascii="Times New Roman" w:eastAsia="Times New Roman" w:hAnsi="Times New Roman" w:cs="Times New Roman"/>
                <w:b/>
                <w:bCs/>
                <w:sz w:val="28"/>
                <w:szCs w:val="28"/>
                <w:lang w:eastAsia="ru-RU"/>
              </w:rPr>
              <w:t>Зачеканивание</w:t>
            </w:r>
            <w:proofErr w:type="spellEnd"/>
            <w:r w:rsidRPr="00A02599">
              <w:rPr>
                <w:rFonts w:ascii="Times New Roman" w:eastAsia="Times New Roman" w:hAnsi="Times New Roman" w:cs="Times New Roman"/>
                <w:b/>
                <w:bCs/>
                <w:sz w:val="28"/>
                <w:szCs w:val="28"/>
                <w:lang w:eastAsia="ru-RU"/>
              </w:rPr>
              <w:t xml:space="preserve">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Заклепочные швы не могут быть абсолютно непроницаемыми, что объясняется наличием неровностей и шероховатостей на поверхности склепанных листов, вследствие чего в шве остаются воздушные прослойки и каналы, через которые может проходить жидкость или газ. Поэтому для абсолютной плотности и непроницаемости стыки заклепочных швов и головок уплотняют. Способ обработки металла давлением, при котором на заготовку наносят неглубокий рельеф сильным нажатием инструментом, имеющим выступы (чеканом), называется чеканкой.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lastRenderedPageBreak/>
              <w:t xml:space="preserve">Кромки толщиной менее 5 мм не </w:t>
            </w:r>
            <w:proofErr w:type="spellStart"/>
            <w:r w:rsidRPr="00A02599">
              <w:rPr>
                <w:rFonts w:ascii="Times New Roman" w:eastAsia="Times New Roman" w:hAnsi="Times New Roman" w:cs="Times New Roman"/>
                <w:sz w:val="28"/>
                <w:szCs w:val="28"/>
                <w:lang w:eastAsia="ru-RU"/>
              </w:rPr>
              <w:t>зачеканивают</w:t>
            </w:r>
            <w:proofErr w:type="spellEnd"/>
            <w:r w:rsidRPr="00A02599">
              <w:rPr>
                <w:rFonts w:ascii="Times New Roman" w:eastAsia="Times New Roman" w:hAnsi="Times New Roman" w:cs="Times New Roman"/>
                <w:sz w:val="28"/>
                <w:szCs w:val="28"/>
                <w:lang w:eastAsia="ru-RU"/>
              </w:rPr>
              <w:t xml:space="preserve">, так как такая тонкая кромка не уплотняется, а выпучивается.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Если в </w:t>
            </w:r>
            <w:proofErr w:type="gramStart"/>
            <w:r w:rsidRPr="00A02599">
              <w:rPr>
                <w:rFonts w:ascii="Times New Roman" w:eastAsia="Times New Roman" w:hAnsi="Times New Roman" w:cs="Times New Roman"/>
                <w:sz w:val="28"/>
                <w:szCs w:val="28"/>
                <w:lang w:eastAsia="ru-RU"/>
              </w:rPr>
              <w:t>клепанной</w:t>
            </w:r>
            <w:proofErr w:type="gramEnd"/>
            <w:r w:rsidRPr="00A02599">
              <w:rPr>
                <w:rFonts w:ascii="Times New Roman" w:eastAsia="Times New Roman" w:hAnsi="Times New Roman" w:cs="Times New Roman"/>
                <w:sz w:val="28"/>
                <w:szCs w:val="28"/>
                <w:lang w:eastAsia="ru-RU"/>
              </w:rPr>
              <w:t xml:space="preserve"> конструкции, выполненной из листовой стали толщиной менее 5 мм, необходимо добиться непроницаемости, то между листами прокладывают уплотнительную прокладку, а затем листы склепывают. В качестве прокладки применяют полосу парусины, пропитанную жидким суриком. Если уплотняемая среда разъедает сурик (например, нефть), применяют тонкую стальную сетку, которую обмазывают специальной замазкой (шеллак и белила на древесном спирте).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На рис. 292, а показан вид кромки, обработанной одним острокромочным чеканом, и сам инструмент. Первый раз кромку проходят, придерживая чекан так, чтобы тупой угол бойка был обращен к нижнему листу..При этом в кромке выбивается канавка и металл отжимается к нижнему листу, заполняя зазор (если он есть) </w:t>
            </w:r>
            <w:proofErr w:type="gramStart"/>
            <w:r w:rsidRPr="00A02599">
              <w:rPr>
                <w:rFonts w:ascii="Times New Roman" w:eastAsia="Times New Roman" w:hAnsi="Times New Roman" w:cs="Times New Roman"/>
                <w:sz w:val="28"/>
                <w:szCs w:val="28"/>
                <w:lang w:eastAsia="ru-RU"/>
              </w:rPr>
              <w:t>и</w:t>
            </w:r>
            <w:proofErr w:type="gramEnd"/>
            <w:r w:rsidRPr="00A02599">
              <w:rPr>
                <w:rFonts w:ascii="Times New Roman" w:eastAsia="Times New Roman" w:hAnsi="Times New Roman" w:cs="Times New Roman"/>
                <w:sz w:val="28"/>
                <w:szCs w:val="28"/>
                <w:lang w:eastAsia="ru-RU"/>
              </w:rPr>
              <w:t xml:space="preserve"> усиливая контакт склепанных листов на полосе шириной </w:t>
            </w:r>
            <w:proofErr w:type="spellStart"/>
            <w:r w:rsidRPr="00A02599">
              <w:rPr>
                <w:rFonts w:ascii="Times New Roman" w:eastAsia="Times New Roman" w:hAnsi="Times New Roman" w:cs="Times New Roman"/>
                <w:sz w:val="28"/>
                <w:szCs w:val="28"/>
                <w:lang w:eastAsia="ru-RU"/>
              </w:rPr>
              <w:t>n</w:t>
            </w:r>
            <w:proofErr w:type="spellEnd"/>
            <w:r w:rsidRPr="00A02599">
              <w:rPr>
                <w:rFonts w:ascii="Times New Roman" w:eastAsia="Times New Roman" w:hAnsi="Times New Roman" w:cs="Times New Roman"/>
                <w:sz w:val="28"/>
                <w:szCs w:val="28"/>
                <w:lang w:eastAsia="ru-RU"/>
              </w:rPr>
              <w:t xml:space="preserve">. Затем этот чекан поворачивают тупым углом вверх и обрабатывают им подчеканенную кромку, подбирая (поджимая) ее нижний край и окончательно уплотняя зазор; при этом увеличивается ширина </w:t>
            </w:r>
            <w:proofErr w:type="spellStart"/>
            <w:r w:rsidRPr="00A02599">
              <w:rPr>
                <w:rFonts w:ascii="Times New Roman" w:eastAsia="Times New Roman" w:hAnsi="Times New Roman" w:cs="Times New Roman"/>
                <w:sz w:val="28"/>
                <w:szCs w:val="28"/>
                <w:lang w:eastAsia="ru-RU"/>
              </w:rPr>
              <w:t>n</w:t>
            </w:r>
            <w:proofErr w:type="spellEnd"/>
            <w:r w:rsidRPr="00A02599">
              <w:rPr>
                <w:rFonts w:ascii="Times New Roman" w:eastAsia="Times New Roman" w:hAnsi="Times New Roman" w:cs="Times New Roman"/>
                <w:sz w:val="28"/>
                <w:szCs w:val="28"/>
                <w:lang w:eastAsia="ru-RU"/>
              </w:rPr>
              <w:t xml:space="preserve"> полосы плотного контакта и верхний лист начинает пружинить, с силой прижимая участок кромки к нижнему листу (рис. 292, б).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Этот способ имеет два недостатка: его выполнение требует большой аккуратности и внимательности, так как возникает опасность повреждения нижнего листа при первой </w:t>
            </w:r>
            <w:proofErr w:type="gramStart"/>
            <w:r w:rsidRPr="00A02599">
              <w:rPr>
                <w:rFonts w:ascii="Times New Roman" w:eastAsia="Times New Roman" w:hAnsi="Times New Roman" w:cs="Times New Roman"/>
                <w:sz w:val="28"/>
                <w:szCs w:val="28"/>
                <w:lang w:eastAsia="ru-RU"/>
              </w:rPr>
              <w:t>и</w:t>
            </w:r>
            <w:proofErr w:type="gramEnd"/>
            <w:r w:rsidRPr="00A02599">
              <w:rPr>
                <w:rFonts w:ascii="Times New Roman" w:eastAsia="Times New Roman" w:hAnsi="Times New Roman" w:cs="Times New Roman"/>
                <w:sz w:val="28"/>
                <w:szCs w:val="28"/>
                <w:lang w:eastAsia="ru-RU"/>
              </w:rPr>
              <w:t xml:space="preserve"> особенно при второй операции, когда к этому листу чекан обращен острым углом; ширина </w:t>
            </w:r>
            <w:proofErr w:type="spellStart"/>
            <w:r w:rsidRPr="00A02599">
              <w:rPr>
                <w:rFonts w:ascii="Times New Roman" w:eastAsia="Times New Roman" w:hAnsi="Times New Roman" w:cs="Times New Roman"/>
                <w:sz w:val="28"/>
                <w:szCs w:val="28"/>
                <w:lang w:eastAsia="ru-RU"/>
              </w:rPr>
              <w:t>n</w:t>
            </w:r>
            <w:proofErr w:type="spellEnd"/>
            <w:r w:rsidRPr="00A02599">
              <w:rPr>
                <w:rFonts w:ascii="Times New Roman" w:eastAsia="Times New Roman" w:hAnsi="Times New Roman" w:cs="Times New Roman"/>
                <w:sz w:val="28"/>
                <w:szCs w:val="28"/>
                <w:lang w:eastAsia="ru-RU"/>
              </w:rPr>
              <w:t xml:space="preserve"> уплотнительной полосы незначительна.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Повреждения листа при </w:t>
            </w:r>
            <w:proofErr w:type="spellStart"/>
            <w:r w:rsidRPr="00A02599">
              <w:rPr>
                <w:rFonts w:ascii="Times New Roman" w:eastAsia="Times New Roman" w:hAnsi="Times New Roman" w:cs="Times New Roman"/>
                <w:sz w:val="28"/>
                <w:szCs w:val="28"/>
                <w:lang w:eastAsia="ru-RU"/>
              </w:rPr>
              <w:t>зачеканивании</w:t>
            </w:r>
            <w:proofErr w:type="spellEnd"/>
            <w:r w:rsidRPr="00A02599">
              <w:rPr>
                <w:rFonts w:ascii="Times New Roman" w:eastAsia="Times New Roman" w:hAnsi="Times New Roman" w:cs="Times New Roman"/>
                <w:sz w:val="28"/>
                <w:szCs w:val="28"/>
                <w:lang w:eastAsia="ru-RU"/>
              </w:rPr>
              <w:t xml:space="preserve"> в виде зарубов, насечек и забоин сглаженного (плавного) и резкого характера (рис. 292, б), кажущиеся на первый взгляд весьма незначительными, в действительности резко снижают надежность и прочность изделия. Несмотря на то что повреждения расположены только на отдельных участках и глубина мала по сравнению</w:t>
            </w:r>
            <w:proofErr w:type="gramStart"/>
            <w:r w:rsidRPr="00A02599">
              <w:rPr>
                <w:rFonts w:ascii="Times New Roman" w:eastAsia="Times New Roman" w:hAnsi="Times New Roman" w:cs="Times New Roman"/>
                <w:sz w:val="28"/>
                <w:szCs w:val="28"/>
                <w:lang w:eastAsia="ru-RU"/>
              </w:rPr>
              <w:t xml:space="preserve"> С</w:t>
            </w:r>
            <w:proofErr w:type="gramEnd"/>
            <w:r w:rsidRPr="00A02599">
              <w:rPr>
                <w:rFonts w:ascii="Times New Roman" w:eastAsia="Times New Roman" w:hAnsi="Times New Roman" w:cs="Times New Roman"/>
                <w:sz w:val="28"/>
                <w:szCs w:val="28"/>
                <w:lang w:eastAsia="ru-RU"/>
              </w:rPr>
              <w:t xml:space="preserve"> толщиной листа, опасность этих повреждений велика. Всякие поверхностные повреждений являются очагами коррозионного разъедания, еще больше ослабляющими металл. Во многих изделиях повреждения листов в процессе </w:t>
            </w:r>
            <w:proofErr w:type="spellStart"/>
            <w:r w:rsidRPr="00A02599">
              <w:rPr>
                <w:rFonts w:ascii="Times New Roman" w:eastAsia="Times New Roman" w:hAnsi="Times New Roman" w:cs="Times New Roman"/>
                <w:sz w:val="28"/>
                <w:szCs w:val="28"/>
                <w:lang w:eastAsia="ru-RU"/>
              </w:rPr>
              <w:t>зачеканивания</w:t>
            </w:r>
            <w:proofErr w:type="spellEnd"/>
            <w:r w:rsidRPr="00A02599">
              <w:rPr>
                <w:rFonts w:ascii="Times New Roman" w:eastAsia="Times New Roman" w:hAnsi="Times New Roman" w:cs="Times New Roman"/>
                <w:sz w:val="28"/>
                <w:szCs w:val="28"/>
                <w:lang w:eastAsia="ru-RU"/>
              </w:rPr>
              <w:t xml:space="preserve"> совершенно не допускаются и изделия бракуются. Поверхностные повреждения заваривать нельзя. </w:t>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sz w:val="28"/>
                <w:szCs w:val="28"/>
                <w:lang w:eastAsia="ru-RU"/>
              </w:rPr>
              <w:lastRenderedPageBreak/>
              <w:drawing>
                <wp:inline distT="0" distB="0" distL="0" distR="0">
                  <wp:extent cx="3859530" cy="3615055"/>
                  <wp:effectExtent l="19050" t="0" r="7620" b="0"/>
                  <wp:docPr id="541" name="Рисунок 541" descr="Рис. 292. Способы зачеканивания  кромки:  а - острокромочным чеканом,  б - повреждения поверхности листа (зарубы), в - тупокромочным чеканом; 1 - нижний лист,  2 - верхний лист,  3 - острокромочный чекан,  4  - чекан с закругленным бойком,  5  - чекан с тупыми кромками;  n - ширина участка уплотнения при зачеканиван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1" descr="Рис. 292. Способы зачеканивания  кромки:  а - острокромочным чеканом,  б - повреждения поверхности листа (зарубы), в - тупокромочным чеканом; 1 - нижний лист,  2 - верхний лист,  3 - острокромочный чекан,  4  - чекан с закругленным бойком,  5  - чекан с тупыми кромками;  n - ширина участка уплотнения при зачеканивании"/>
                          <pic:cNvPicPr>
                            <a:picLocks noChangeAspect="1" noChangeArrowheads="1"/>
                          </pic:cNvPicPr>
                        </pic:nvPicPr>
                        <pic:blipFill>
                          <a:blip r:embed="rId33" cstate="print"/>
                          <a:srcRect/>
                          <a:stretch>
                            <a:fillRect/>
                          </a:stretch>
                        </pic:blipFill>
                        <pic:spPr bwMode="auto">
                          <a:xfrm>
                            <a:off x="0" y="0"/>
                            <a:ext cx="3859530" cy="361505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sz w:val="28"/>
                <w:szCs w:val="28"/>
                <w:lang w:eastAsia="ru-RU"/>
              </w:rPr>
              <w:br/>
              <w:t xml:space="preserve">Рис. 292. Способы </w:t>
            </w:r>
            <w:proofErr w:type="spellStart"/>
            <w:r w:rsidRPr="00A02599">
              <w:rPr>
                <w:rFonts w:ascii="Times New Roman" w:eastAsia="Times New Roman" w:hAnsi="Times New Roman" w:cs="Times New Roman"/>
                <w:sz w:val="28"/>
                <w:szCs w:val="28"/>
                <w:lang w:eastAsia="ru-RU"/>
              </w:rPr>
              <w:t>зачеканивания</w:t>
            </w:r>
            <w:proofErr w:type="spellEnd"/>
            <w:r w:rsidRPr="00A02599">
              <w:rPr>
                <w:rFonts w:ascii="Times New Roman" w:eastAsia="Times New Roman" w:hAnsi="Times New Roman" w:cs="Times New Roman"/>
                <w:sz w:val="28"/>
                <w:szCs w:val="28"/>
                <w:lang w:eastAsia="ru-RU"/>
              </w:rPr>
              <w:t xml:space="preserve"> кромки: а - острокромочным чеканом, </w:t>
            </w:r>
            <w:proofErr w:type="gramStart"/>
            <w:r w:rsidRPr="00A02599">
              <w:rPr>
                <w:rFonts w:ascii="Times New Roman" w:eastAsia="Times New Roman" w:hAnsi="Times New Roman" w:cs="Times New Roman"/>
                <w:sz w:val="28"/>
                <w:szCs w:val="28"/>
                <w:lang w:eastAsia="ru-RU"/>
              </w:rPr>
              <w:t>б</w:t>
            </w:r>
            <w:proofErr w:type="gramEnd"/>
            <w:r w:rsidRPr="00A02599">
              <w:rPr>
                <w:rFonts w:ascii="Times New Roman" w:eastAsia="Times New Roman" w:hAnsi="Times New Roman" w:cs="Times New Roman"/>
                <w:sz w:val="28"/>
                <w:szCs w:val="28"/>
                <w:lang w:eastAsia="ru-RU"/>
              </w:rPr>
              <w:t xml:space="preserve"> - повреждения поверхности листа (зарубы), в - </w:t>
            </w:r>
            <w:proofErr w:type="spellStart"/>
            <w:r w:rsidRPr="00A02599">
              <w:rPr>
                <w:rFonts w:ascii="Times New Roman" w:eastAsia="Times New Roman" w:hAnsi="Times New Roman" w:cs="Times New Roman"/>
                <w:sz w:val="28"/>
                <w:szCs w:val="28"/>
                <w:lang w:eastAsia="ru-RU"/>
              </w:rPr>
              <w:t>тупокромочным</w:t>
            </w:r>
            <w:proofErr w:type="spellEnd"/>
            <w:r w:rsidRPr="00A02599">
              <w:rPr>
                <w:rFonts w:ascii="Times New Roman" w:eastAsia="Times New Roman" w:hAnsi="Times New Roman" w:cs="Times New Roman"/>
                <w:sz w:val="28"/>
                <w:szCs w:val="28"/>
                <w:lang w:eastAsia="ru-RU"/>
              </w:rPr>
              <w:t xml:space="preserve"> чеканом; 1 - нижний лист, 2 - верхний лист, 3 - острокромочный чекан, 4 - чекан с закругленным бойком, 5 - чекан с тупыми кромками; </w:t>
            </w:r>
            <w:proofErr w:type="spellStart"/>
            <w:r w:rsidRPr="00A02599">
              <w:rPr>
                <w:rFonts w:ascii="Times New Roman" w:eastAsia="Times New Roman" w:hAnsi="Times New Roman" w:cs="Times New Roman"/>
                <w:sz w:val="28"/>
                <w:szCs w:val="28"/>
                <w:lang w:eastAsia="ru-RU"/>
              </w:rPr>
              <w:t>n</w:t>
            </w:r>
            <w:proofErr w:type="spellEnd"/>
            <w:r w:rsidRPr="00A02599">
              <w:rPr>
                <w:rFonts w:ascii="Times New Roman" w:eastAsia="Times New Roman" w:hAnsi="Times New Roman" w:cs="Times New Roman"/>
                <w:sz w:val="28"/>
                <w:szCs w:val="28"/>
                <w:lang w:eastAsia="ru-RU"/>
              </w:rPr>
              <w:t xml:space="preserve"> - ширина участка уплотнения при </w:t>
            </w:r>
            <w:proofErr w:type="spellStart"/>
            <w:r w:rsidRPr="00A02599">
              <w:rPr>
                <w:rFonts w:ascii="Times New Roman" w:eastAsia="Times New Roman" w:hAnsi="Times New Roman" w:cs="Times New Roman"/>
                <w:sz w:val="28"/>
                <w:szCs w:val="28"/>
                <w:lang w:eastAsia="ru-RU"/>
              </w:rPr>
              <w:t>зачеканивании</w:t>
            </w:r>
            <w:proofErr w:type="spellEnd"/>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proofErr w:type="gramStart"/>
            <w:r w:rsidRPr="00A02599">
              <w:rPr>
                <w:rFonts w:ascii="Times New Roman" w:eastAsia="Times New Roman" w:hAnsi="Times New Roman" w:cs="Times New Roman"/>
                <w:sz w:val="28"/>
                <w:szCs w:val="28"/>
                <w:lang w:eastAsia="ru-RU"/>
              </w:rPr>
              <w:t>Зачеканиваемая</w:t>
            </w:r>
            <w:proofErr w:type="spellEnd"/>
            <w:r w:rsidRPr="00A02599">
              <w:rPr>
                <w:rFonts w:ascii="Times New Roman" w:eastAsia="Times New Roman" w:hAnsi="Times New Roman" w:cs="Times New Roman"/>
                <w:sz w:val="28"/>
                <w:szCs w:val="28"/>
                <w:lang w:eastAsia="ru-RU"/>
              </w:rPr>
              <w:t xml:space="preserve"> двумя </w:t>
            </w:r>
            <w:proofErr w:type="spellStart"/>
            <w:r w:rsidRPr="00A02599">
              <w:rPr>
                <w:rFonts w:ascii="Times New Roman" w:eastAsia="Times New Roman" w:hAnsi="Times New Roman" w:cs="Times New Roman"/>
                <w:sz w:val="28"/>
                <w:szCs w:val="28"/>
                <w:lang w:eastAsia="ru-RU"/>
              </w:rPr>
              <w:t>тупокромочными</w:t>
            </w:r>
            <w:proofErr w:type="spellEnd"/>
            <w:r w:rsidRPr="00A02599">
              <w:rPr>
                <w:rFonts w:ascii="Times New Roman" w:eastAsia="Times New Roman" w:hAnsi="Times New Roman" w:cs="Times New Roman"/>
                <w:sz w:val="28"/>
                <w:szCs w:val="28"/>
                <w:lang w:eastAsia="ru-RU"/>
              </w:rPr>
              <w:t xml:space="preserve"> чеканами кромка и применяемый инструмент показаны на рис. 292, в. В первый раз кромку обрабатывают чеканом с закругленным бойком и в нижней его части выбивают вогнутую канавку.</w:t>
            </w:r>
            <w:proofErr w:type="gramEnd"/>
            <w:r w:rsidRPr="00A02599">
              <w:rPr>
                <w:rFonts w:ascii="Times New Roman" w:eastAsia="Times New Roman" w:hAnsi="Times New Roman" w:cs="Times New Roman"/>
                <w:sz w:val="28"/>
                <w:szCs w:val="28"/>
                <w:lang w:eastAsia="ru-RU"/>
              </w:rPr>
              <w:t xml:space="preserve"> При этом металл кромки отжимается к нижнему листу и несколько вдоль его. Последнее обстоятельство позволяет получить более широкую полосу плотного контакта кромки с нижним листом. Ширина полосы плотного контакта при </w:t>
            </w:r>
            <w:proofErr w:type="spellStart"/>
            <w:r w:rsidRPr="00A02599">
              <w:rPr>
                <w:rFonts w:ascii="Times New Roman" w:eastAsia="Times New Roman" w:hAnsi="Times New Roman" w:cs="Times New Roman"/>
                <w:sz w:val="28"/>
                <w:szCs w:val="28"/>
                <w:lang w:eastAsia="ru-RU"/>
              </w:rPr>
              <w:t>тупокромочном</w:t>
            </w:r>
            <w:proofErr w:type="spellEnd"/>
            <w:r w:rsidRPr="00A02599">
              <w:rPr>
                <w:rFonts w:ascii="Times New Roman" w:eastAsia="Times New Roman" w:hAnsi="Times New Roman" w:cs="Times New Roman"/>
                <w:sz w:val="28"/>
                <w:szCs w:val="28"/>
                <w:lang w:eastAsia="ru-RU"/>
              </w:rPr>
              <w:t xml:space="preserve"> способе </w:t>
            </w:r>
            <w:proofErr w:type="spellStart"/>
            <w:r w:rsidRPr="00A02599">
              <w:rPr>
                <w:rFonts w:ascii="Times New Roman" w:eastAsia="Times New Roman" w:hAnsi="Times New Roman" w:cs="Times New Roman"/>
                <w:sz w:val="28"/>
                <w:szCs w:val="28"/>
                <w:lang w:eastAsia="ru-RU"/>
              </w:rPr>
              <w:t>зачеканивания</w:t>
            </w:r>
            <w:proofErr w:type="spellEnd"/>
            <w:r w:rsidRPr="00A02599">
              <w:rPr>
                <w:rFonts w:ascii="Times New Roman" w:eastAsia="Times New Roman" w:hAnsi="Times New Roman" w:cs="Times New Roman"/>
                <w:sz w:val="28"/>
                <w:szCs w:val="28"/>
                <w:lang w:eastAsia="ru-RU"/>
              </w:rPr>
              <w:t xml:space="preserve"> на одну треть больше, чем при острокромочном способе. Это объясняется очень малым наклоном чекана к горизонтали (рис. 292, в). Второй проход кромки выполняют чеканом с плоским бойком, которым окончательно уплотняют отжатый к листу металл.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Преимуществом </w:t>
            </w:r>
            <w:proofErr w:type="spellStart"/>
            <w:r w:rsidRPr="00A02599">
              <w:rPr>
                <w:rFonts w:ascii="Times New Roman" w:eastAsia="Times New Roman" w:hAnsi="Times New Roman" w:cs="Times New Roman"/>
                <w:sz w:val="28"/>
                <w:szCs w:val="28"/>
                <w:lang w:eastAsia="ru-RU"/>
              </w:rPr>
              <w:t>тупокромочного</w:t>
            </w:r>
            <w:proofErr w:type="spellEnd"/>
            <w:r w:rsidRPr="00A02599">
              <w:rPr>
                <w:rFonts w:ascii="Times New Roman" w:eastAsia="Times New Roman" w:hAnsi="Times New Roman" w:cs="Times New Roman"/>
                <w:sz w:val="28"/>
                <w:szCs w:val="28"/>
                <w:lang w:eastAsia="ru-RU"/>
              </w:rPr>
              <w:t xml:space="preserve"> способа </w:t>
            </w:r>
            <w:proofErr w:type="spellStart"/>
            <w:r w:rsidRPr="00A02599">
              <w:rPr>
                <w:rFonts w:ascii="Times New Roman" w:eastAsia="Times New Roman" w:hAnsi="Times New Roman" w:cs="Times New Roman"/>
                <w:sz w:val="28"/>
                <w:szCs w:val="28"/>
                <w:lang w:eastAsia="ru-RU"/>
              </w:rPr>
              <w:t>зачеканивания</w:t>
            </w:r>
            <w:proofErr w:type="spellEnd"/>
            <w:r w:rsidRPr="00A02599">
              <w:rPr>
                <w:rFonts w:ascii="Times New Roman" w:eastAsia="Times New Roman" w:hAnsi="Times New Roman" w:cs="Times New Roman"/>
                <w:sz w:val="28"/>
                <w:szCs w:val="28"/>
                <w:lang w:eastAsia="ru-RU"/>
              </w:rPr>
              <w:t xml:space="preserve"> является: более широкая полоса плотного контакта кромки, а также полное отсутствие опасности повредить нижний лист, что особенно важно для плотно-прочных швов.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Безопасность труда при клепке. При клепке следует выполнять общие требования техники безопасности (работать исправным инструментом, на рабочем месте не должно быть ничего лишнего и т. д.). </w:t>
            </w:r>
          </w:p>
          <w:p w:rsidR="00A02599" w:rsidRPr="00A02599" w:rsidRDefault="00A02599" w:rsidP="004607C1">
            <w:pPr>
              <w:spacing w:before="100" w:beforeAutospacing="1" w:after="100" w:afterAutospacing="1" w:line="240" w:lineRule="auto"/>
              <w:rPr>
                <w:rFonts w:ascii="Times New Roman" w:eastAsia="Times New Roman" w:hAnsi="Times New Roman" w:cs="Times New Roman"/>
                <w:sz w:val="28"/>
                <w:szCs w:val="28"/>
                <w:lang w:eastAsia="ru-RU"/>
              </w:rPr>
            </w:pPr>
            <w:r w:rsidRPr="00A02599">
              <w:rPr>
                <w:rFonts w:ascii="Times New Roman" w:eastAsia="Times New Roman" w:hAnsi="Times New Roman" w:cs="Times New Roman"/>
                <w:sz w:val="28"/>
                <w:szCs w:val="28"/>
                <w:lang w:eastAsia="ru-RU"/>
              </w:rPr>
              <w:t xml:space="preserve">Для защиты от шума при клепке пневматическими молотками применяют </w:t>
            </w:r>
            <w:proofErr w:type="spellStart"/>
            <w:r w:rsidRPr="00A02599">
              <w:rPr>
                <w:rFonts w:ascii="Times New Roman" w:eastAsia="Times New Roman" w:hAnsi="Times New Roman" w:cs="Times New Roman"/>
                <w:sz w:val="28"/>
                <w:szCs w:val="28"/>
                <w:lang w:eastAsia="ru-RU"/>
              </w:rPr>
              <w:t>противошумные</w:t>
            </w:r>
            <w:proofErr w:type="spellEnd"/>
            <w:r w:rsidRPr="00A02599">
              <w:rPr>
                <w:rFonts w:ascii="Times New Roman" w:eastAsia="Times New Roman" w:hAnsi="Times New Roman" w:cs="Times New Roman"/>
                <w:sz w:val="28"/>
                <w:szCs w:val="28"/>
                <w:lang w:eastAsia="ru-RU"/>
              </w:rPr>
              <w:t xml:space="preserve"> наушники. </w:t>
            </w:r>
          </w:p>
          <w:p w:rsidR="00A02599" w:rsidRPr="00A02599" w:rsidRDefault="00A02599" w:rsidP="004607C1">
            <w:pPr>
              <w:spacing w:after="0" w:line="240" w:lineRule="auto"/>
              <w:jc w:val="center"/>
              <w:rPr>
                <w:rFonts w:ascii="Times New Roman" w:eastAsia="Times New Roman" w:hAnsi="Times New Roman" w:cs="Times New Roman"/>
                <w:sz w:val="28"/>
                <w:szCs w:val="28"/>
                <w:lang w:eastAsia="ru-RU"/>
              </w:rPr>
            </w:pPr>
            <w:r w:rsidRPr="00A02599">
              <w:rPr>
                <w:rFonts w:ascii="Times New Roman" w:eastAsia="Times New Roman" w:hAnsi="Times New Roman" w:cs="Times New Roman"/>
                <w:noProof/>
                <w:color w:val="0000FF"/>
                <w:sz w:val="28"/>
                <w:szCs w:val="28"/>
                <w:lang w:eastAsia="ru-RU"/>
              </w:rPr>
              <w:lastRenderedPageBreak/>
              <w:drawing>
                <wp:inline distT="0" distB="0" distL="0" distR="0">
                  <wp:extent cx="382905" cy="382905"/>
                  <wp:effectExtent l="19050" t="0" r="0" b="0"/>
                  <wp:docPr id="542" name="Рисунок 542" descr="предыдущая глава">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2" descr="предыдущая глава">
                            <a:hlinkClick r:id="rId29"/>
                          </pic:cNvPr>
                          <pic:cNvPicPr>
                            <a:picLocks noChangeAspect="1" noChangeArrowheads="1"/>
                          </pic:cNvPicPr>
                        </pic:nvPicPr>
                        <pic:blipFill>
                          <a:blip r:embed="rId7"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43" name="Рисунок 543"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0" t="0" r="0" b="0"/>
                  <wp:docPr id="544" name="Рисунок 544" descr="содержание">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descr="содержание">
                            <a:hlinkClick r:id="rId9"/>
                          </pic:cNvPr>
                          <pic:cNvPicPr>
                            <a:picLocks noChangeAspect="1" noChangeArrowheads="1"/>
                          </pic:cNvPicPr>
                        </pic:nvPicPr>
                        <pic:blipFill>
                          <a:blip r:embed="rId10"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sz w:val="28"/>
                <w:szCs w:val="28"/>
                <w:lang w:eastAsia="ru-RU"/>
              </w:rPr>
              <w:drawing>
                <wp:inline distT="0" distB="0" distL="0" distR="0">
                  <wp:extent cx="191135" cy="382905"/>
                  <wp:effectExtent l="0" t="0" r="0" b="0"/>
                  <wp:docPr id="545" name="Рисунок 545" descr="http://metallurgu.ru/pic/gla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descr="http://metallurgu.ru/pic/glass.gif"/>
                          <pic:cNvPicPr>
                            <a:picLocks noChangeAspect="1" noChangeArrowheads="1"/>
                          </pic:cNvPicPr>
                        </pic:nvPicPr>
                        <pic:blipFill>
                          <a:blip r:embed="rId8" cstate="print"/>
                          <a:srcRect/>
                          <a:stretch>
                            <a:fillRect/>
                          </a:stretch>
                        </pic:blipFill>
                        <pic:spPr bwMode="auto">
                          <a:xfrm>
                            <a:off x="0" y="0"/>
                            <a:ext cx="191135" cy="382905"/>
                          </a:xfrm>
                          <a:prstGeom prst="rect">
                            <a:avLst/>
                          </a:prstGeom>
                          <a:noFill/>
                          <a:ln w="9525">
                            <a:noFill/>
                            <a:miter lim="800000"/>
                            <a:headEnd/>
                            <a:tailEnd/>
                          </a:ln>
                        </pic:spPr>
                      </pic:pic>
                    </a:graphicData>
                  </a:graphic>
                </wp:inline>
              </w:drawing>
            </w:r>
            <w:r w:rsidRPr="00A02599">
              <w:rPr>
                <w:rFonts w:ascii="Times New Roman" w:eastAsia="Times New Roman" w:hAnsi="Times New Roman" w:cs="Times New Roman"/>
                <w:noProof/>
                <w:color w:val="0000FF"/>
                <w:sz w:val="28"/>
                <w:szCs w:val="28"/>
                <w:lang w:eastAsia="ru-RU"/>
              </w:rPr>
              <w:drawing>
                <wp:inline distT="0" distB="0" distL="0" distR="0">
                  <wp:extent cx="382905" cy="382905"/>
                  <wp:effectExtent l="19050" t="0" r="0" b="0"/>
                  <wp:docPr id="546" name="Рисунок 546" descr="следующая глава">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descr="следующая глава">
                            <a:hlinkClick r:id="rId34"/>
                          </pic:cNvPr>
                          <pic:cNvPicPr>
                            <a:picLocks noChangeAspect="1" noChangeArrowheads="1"/>
                          </pic:cNvPicPr>
                        </pic:nvPicPr>
                        <pic:blipFill>
                          <a:blip r:embed="rId12" cstate="print"/>
                          <a:srcRect/>
                          <a:stretch>
                            <a:fillRect/>
                          </a:stretch>
                        </pic:blipFill>
                        <pic:spPr bwMode="auto">
                          <a:xfrm>
                            <a:off x="0" y="0"/>
                            <a:ext cx="382905" cy="382905"/>
                          </a:xfrm>
                          <a:prstGeom prst="rect">
                            <a:avLst/>
                          </a:prstGeom>
                          <a:noFill/>
                          <a:ln w="9525">
                            <a:noFill/>
                            <a:miter lim="800000"/>
                            <a:headEnd/>
                            <a:tailEnd/>
                          </a:ln>
                        </pic:spPr>
                      </pic:pic>
                    </a:graphicData>
                  </a:graphic>
                </wp:inline>
              </w:drawing>
            </w:r>
          </w:p>
          <w:p w:rsidR="00A02599" w:rsidRPr="00A02599" w:rsidRDefault="00A02599" w:rsidP="004607C1">
            <w:pPr>
              <w:spacing w:after="240" w:line="240" w:lineRule="auto"/>
              <w:rPr>
                <w:rFonts w:ascii="Times New Roman" w:eastAsia="Times New Roman" w:hAnsi="Times New Roman" w:cs="Times New Roman"/>
                <w:sz w:val="28"/>
                <w:szCs w:val="28"/>
                <w:lang w:eastAsia="ru-RU"/>
              </w:rPr>
            </w:pPr>
          </w:p>
        </w:tc>
      </w:tr>
    </w:tbl>
    <w:p w:rsidR="00DF3E11" w:rsidRPr="00A02599" w:rsidRDefault="00DF3E11">
      <w:pPr>
        <w:rPr>
          <w:rFonts w:ascii="Times New Roman" w:hAnsi="Times New Roman" w:cs="Times New Roman"/>
          <w:sz w:val="28"/>
          <w:szCs w:val="28"/>
        </w:rPr>
      </w:pPr>
    </w:p>
    <w:sectPr w:rsidR="00DF3E11" w:rsidRPr="00A02599" w:rsidSect="008C5E1E">
      <w:headerReference w:type="default" r:id="rId35"/>
      <w:pgSz w:w="11907" w:h="16840" w:code="9"/>
      <w:pgMar w:top="851" w:right="851" w:bottom="851" w:left="1134" w:header="720" w:footer="720" w:gutter="0"/>
      <w:cols w:space="708"/>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73AB" w:rsidRDefault="003D73AB" w:rsidP="00A02599">
      <w:pPr>
        <w:spacing w:after="0" w:line="240" w:lineRule="auto"/>
      </w:pPr>
      <w:r>
        <w:separator/>
      </w:r>
    </w:p>
  </w:endnote>
  <w:endnote w:type="continuationSeparator" w:id="0">
    <w:p w:rsidR="003D73AB" w:rsidRDefault="003D73AB" w:rsidP="00A0259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73AB" w:rsidRDefault="003D73AB" w:rsidP="00A02599">
      <w:pPr>
        <w:spacing w:after="0" w:line="240" w:lineRule="auto"/>
      </w:pPr>
      <w:r>
        <w:separator/>
      </w:r>
    </w:p>
  </w:footnote>
  <w:footnote w:type="continuationSeparator" w:id="0">
    <w:p w:rsidR="003D73AB" w:rsidRDefault="003D73AB" w:rsidP="00A0259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77367"/>
      <w:docPartObj>
        <w:docPartGallery w:val="Page Numbers (Top of Page)"/>
        <w:docPartUnique/>
      </w:docPartObj>
    </w:sdtPr>
    <w:sdtContent>
      <w:p w:rsidR="00A02599" w:rsidRDefault="00A02599">
        <w:pPr>
          <w:pStyle w:val="a5"/>
          <w:jc w:val="right"/>
        </w:pPr>
        <w:fldSimple w:instr=" PAGE   \* MERGEFORMAT ">
          <w:r>
            <w:rPr>
              <w:noProof/>
            </w:rPr>
            <w:t>1</w:t>
          </w:r>
        </w:fldSimple>
      </w:p>
    </w:sdtContent>
  </w:sdt>
  <w:p w:rsidR="00A02599" w:rsidRDefault="00A02599">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evenAndOddHeaders/>
  <w:drawingGridHorizontalSpacing w:val="110"/>
  <w:drawingGridVerticalSpacing w:val="299"/>
  <w:displayHorizontalDrawingGridEvery w:val="2"/>
  <w:characterSpacingControl w:val="doNotCompress"/>
  <w:footnotePr>
    <w:footnote w:id="-1"/>
    <w:footnote w:id="0"/>
  </w:footnotePr>
  <w:endnotePr>
    <w:endnote w:id="-1"/>
    <w:endnote w:id="0"/>
  </w:endnotePr>
  <w:compat/>
  <w:rsids>
    <w:rsidRoot w:val="00A02599"/>
    <w:rsid w:val="003D73AB"/>
    <w:rsid w:val="008C5E1E"/>
    <w:rsid w:val="00A02599"/>
    <w:rsid w:val="00DF3E11"/>
    <w:rsid w:val="00EA19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59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025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02599"/>
    <w:rPr>
      <w:rFonts w:ascii="Tahoma" w:hAnsi="Tahoma" w:cs="Tahoma"/>
      <w:sz w:val="16"/>
      <w:szCs w:val="16"/>
    </w:rPr>
  </w:style>
  <w:style w:type="paragraph" w:styleId="a5">
    <w:name w:val="header"/>
    <w:basedOn w:val="a"/>
    <w:link w:val="a6"/>
    <w:uiPriority w:val="99"/>
    <w:unhideWhenUsed/>
    <w:rsid w:val="00A0259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02599"/>
  </w:style>
  <w:style w:type="paragraph" w:styleId="a7">
    <w:name w:val="footer"/>
    <w:basedOn w:val="a"/>
    <w:link w:val="a8"/>
    <w:uiPriority w:val="99"/>
    <w:semiHidden/>
    <w:unhideWhenUsed/>
    <w:rsid w:val="00A02599"/>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A0259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5.jpeg"/><Relationship Id="rId18" Type="http://schemas.openxmlformats.org/officeDocument/2006/relationships/hyperlink" Target="http://metallurgu.ru/books/item/f00/s00/z0000022/st066.shtml" TargetMode="External"/><Relationship Id="rId26"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image" Target="media/image11.jpeg"/><Relationship Id="rId34" Type="http://schemas.openxmlformats.org/officeDocument/2006/relationships/hyperlink" Target="http://metallurgu.ru/books/item/f00/s00/z0000022/st073.shtml" TargetMode="External"/><Relationship Id="rId7" Type="http://schemas.openxmlformats.org/officeDocument/2006/relationships/image" Target="media/image1.gif"/><Relationship Id="rId12" Type="http://schemas.openxmlformats.org/officeDocument/2006/relationships/image" Target="media/image4.gif"/><Relationship Id="rId17" Type="http://schemas.openxmlformats.org/officeDocument/2006/relationships/image" Target="media/image9.jpeg"/><Relationship Id="rId25" Type="http://schemas.openxmlformats.org/officeDocument/2006/relationships/image" Target="media/image14.jpeg"/><Relationship Id="rId33" Type="http://schemas.openxmlformats.org/officeDocument/2006/relationships/image" Target="media/image19.jpeg"/><Relationship Id="rId2" Type="http://schemas.openxmlformats.org/officeDocument/2006/relationships/settings" Target="settings.xml"/><Relationship Id="rId16" Type="http://schemas.openxmlformats.org/officeDocument/2006/relationships/image" Target="media/image8.jpeg"/><Relationship Id="rId20" Type="http://schemas.openxmlformats.org/officeDocument/2006/relationships/image" Target="media/image10.jpeg"/><Relationship Id="rId29" Type="http://schemas.openxmlformats.org/officeDocument/2006/relationships/hyperlink" Target="http://metallurgu.ru/books/item/f00/s00/z0000022/st071.shtml" TargetMode="External"/><Relationship Id="rId1" Type="http://schemas.openxmlformats.org/officeDocument/2006/relationships/styles" Target="styles.xml"/><Relationship Id="rId6" Type="http://schemas.openxmlformats.org/officeDocument/2006/relationships/hyperlink" Target="http://metallurgu.ru/books/item/f00/s00/z0000022/st065.shtml" TargetMode="External"/><Relationship Id="rId11" Type="http://schemas.openxmlformats.org/officeDocument/2006/relationships/hyperlink" Target="http://metallurgu.ru/books/item/f00/s00/z0000022/st067.shtml" TargetMode="External"/><Relationship Id="rId24" Type="http://schemas.openxmlformats.org/officeDocument/2006/relationships/image" Target="media/image13.jpeg"/><Relationship Id="rId32" Type="http://schemas.openxmlformats.org/officeDocument/2006/relationships/hyperlink" Target="http://metallurgu.ru/books/item/f00/s00/z0000022/st072.shtml" TargetMode="External"/><Relationship Id="rId37"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hyperlink" Target="http://metallurgu.ru/books/item/f00/s00/z0000022/st069.shtml" TargetMode="External"/><Relationship Id="rId28" Type="http://schemas.openxmlformats.org/officeDocument/2006/relationships/image" Target="media/image16.jpeg"/><Relationship Id="rId36" Type="http://schemas.openxmlformats.org/officeDocument/2006/relationships/fontTable" Target="fontTable.xml"/><Relationship Id="rId10" Type="http://schemas.openxmlformats.org/officeDocument/2006/relationships/image" Target="media/image3.gif"/><Relationship Id="rId19" Type="http://schemas.openxmlformats.org/officeDocument/2006/relationships/hyperlink" Target="http://metallurgu.ru/books/item/f00/s00/z0000022/st068.shtml" TargetMode="External"/><Relationship Id="rId31" Type="http://schemas.openxmlformats.org/officeDocument/2006/relationships/image" Target="media/image18.jpeg"/><Relationship Id="rId4" Type="http://schemas.openxmlformats.org/officeDocument/2006/relationships/footnotes" Target="footnotes.xml"/><Relationship Id="rId9" Type="http://schemas.openxmlformats.org/officeDocument/2006/relationships/hyperlink" Target="http://metallurgu.ru/books/item/f00/s00/z0000022/index.shtml" TargetMode="External"/><Relationship Id="rId14" Type="http://schemas.openxmlformats.org/officeDocument/2006/relationships/image" Target="media/image6.jpeg"/><Relationship Id="rId22" Type="http://schemas.openxmlformats.org/officeDocument/2006/relationships/image" Target="media/image12.jpeg"/><Relationship Id="rId27" Type="http://schemas.openxmlformats.org/officeDocument/2006/relationships/hyperlink" Target="http://metallurgu.ru/books/item/f00/s00/z0000022/st070.shtml" TargetMode="External"/><Relationship Id="rId30" Type="http://schemas.openxmlformats.org/officeDocument/2006/relationships/image" Target="media/image17.jpeg"/><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20</Pages>
  <Words>4085</Words>
  <Characters>23290</Characters>
  <Application>Microsoft Office Word</Application>
  <DocSecurity>0</DocSecurity>
  <Lines>194</Lines>
  <Paragraphs>54</Paragraphs>
  <ScaleCrop>false</ScaleCrop>
  <Company>Hewlett-Packard</Company>
  <LinksUpToDate>false</LinksUpToDate>
  <CharactersWithSpaces>27321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2020-03-22T15:20:00Z</dcterms:created>
  <dcterms:modified xsi:type="dcterms:W3CDTF">2020-03-22T15:23:00Z</dcterms:modified>
</cp:coreProperties>
</file>