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864" w:rsidRPr="0045040C" w:rsidRDefault="00563A04" w:rsidP="0012650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040C">
        <w:rPr>
          <w:rFonts w:ascii="Times New Roman" w:hAnsi="Times New Roman" w:cs="Times New Roman"/>
          <w:b/>
          <w:sz w:val="24"/>
          <w:szCs w:val="24"/>
        </w:rPr>
        <w:t xml:space="preserve">Структурная геология и </w:t>
      </w:r>
      <w:proofErr w:type="spellStart"/>
      <w:r w:rsidRPr="0045040C">
        <w:rPr>
          <w:rFonts w:ascii="Times New Roman" w:hAnsi="Times New Roman" w:cs="Times New Roman"/>
          <w:b/>
          <w:sz w:val="24"/>
          <w:szCs w:val="24"/>
        </w:rPr>
        <w:t>геокартирование</w:t>
      </w:r>
      <w:proofErr w:type="spellEnd"/>
      <w:r w:rsidRPr="0045040C">
        <w:rPr>
          <w:rFonts w:ascii="Times New Roman" w:hAnsi="Times New Roman" w:cs="Times New Roman"/>
          <w:b/>
          <w:sz w:val="24"/>
          <w:szCs w:val="24"/>
        </w:rPr>
        <w:t>:</w:t>
      </w:r>
      <w:r w:rsidR="00F22B6C" w:rsidRPr="0045040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55EBA" w:rsidRPr="00755EBA" w:rsidRDefault="00F67864" w:rsidP="00755EB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71E80">
        <w:rPr>
          <w:rFonts w:ascii="Times New Roman" w:hAnsi="Times New Roman" w:cs="Times New Roman"/>
          <w:sz w:val="24"/>
          <w:szCs w:val="24"/>
        </w:rPr>
        <w:t>г</w:t>
      </w:r>
      <w:r w:rsidR="00755EBA" w:rsidRPr="00B71E80">
        <w:rPr>
          <w:rFonts w:ascii="Times New Roman" w:hAnsi="Times New Roman" w:cs="Times New Roman"/>
          <w:sz w:val="24"/>
          <w:szCs w:val="24"/>
        </w:rPr>
        <w:t xml:space="preserve">руппа </w:t>
      </w:r>
      <w:r w:rsidR="00126507" w:rsidRPr="00B71E80">
        <w:rPr>
          <w:rFonts w:ascii="Times New Roman" w:hAnsi="Times New Roman" w:cs="Times New Roman"/>
          <w:sz w:val="24"/>
          <w:szCs w:val="24"/>
        </w:rPr>
        <w:t xml:space="preserve"> </w:t>
      </w:r>
      <w:r w:rsidR="00563A04" w:rsidRPr="00B71E80">
        <w:rPr>
          <w:rFonts w:ascii="Times New Roman" w:hAnsi="Times New Roman" w:cs="Times New Roman"/>
          <w:sz w:val="24"/>
          <w:szCs w:val="24"/>
        </w:rPr>
        <w:t>223</w:t>
      </w:r>
      <w:r w:rsidR="004F4D65" w:rsidRPr="00B71E80">
        <w:rPr>
          <w:rFonts w:ascii="Times New Roman" w:hAnsi="Times New Roman" w:cs="Times New Roman"/>
          <w:sz w:val="24"/>
          <w:szCs w:val="24"/>
        </w:rPr>
        <w:t>1</w:t>
      </w:r>
      <w:r w:rsidR="004F4D65">
        <w:rPr>
          <w:rFonts w:ascii="Times New Roman" w:hAnsi="Times New Roman" w:cs="Times New Roman"/>
          <w:sz w:val="28"/>
          <w:szCs w:val="28"/>
        </w:rPr>
        <w:t xml:space="preserve"> </w:t>
      </w:r>
      <w:r w:rsidR="00126507">
        <w:rPr>
          <w:rFonts w:ascii="Times New Roman" w:hAnsi="Times New Roman" w:cs="Times New Roman"/>
          <w:sz w:val="28"/>
          <w:szCs w:val="28"/>
        </w:rPr>
        <w:t xml:space="preserve"> </w:t>
      </w:r>
      <w:r w:rsidR="00755EBA" w:rsidRPr="00755EBA">
        <w:rPr>
          <w:rFonts w:ascii="Times New Roman" w:hAnsi="Times New Roman" w:cs="Times New Roman"/>
          <w:sz w:val="24"/>
          <w:szCs w:val="24"/>
        </w:rPr>
        <w:t xml:space="preserve">выполнить конспект. Тема:  " </w:t>
      </w:r>
      <w:r w:rsidR="00755EBA" w:rsidRPr="0045040C">
        <w:rPr>
          <w:rFonts w:ascii="Times New Roman" w:hAnsi="Times New Roman" w:cs="Times New Roman"/>
          <w:sz w:val="24"/>
          <w:szCs w:val="24"/>
        </w:rPr>
        <w:t>Дизъюнктивные дислокации.</w:t>
      </w:r>
      <w:r w:rsidR="00755EB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55EB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55EBA">
        <w:rPr>
          <w:rFonts w:ascii="Times New Roman" w:hAnsi="Times New Roman" w:cs="Times New Roman"/>
          <w:sz w:val="24"/>
          <w:szCs w:val="24"/>
        </w:rPr>
        <w:t>(</w:t>
      </w:r>
      <w:r w:rsidR="00755EBA" w:rsidRPr="00255B7E">
        <w:rPr>
          <w:rFonts w:ascii="Times New Roman" w:hAnsi="Times New Roman" w:cs="Times New Roman"/>
          <w:sz w:val="24"/>
          <w:szCs w:val="24"/>
        </w:rPr>
        <w:t>Общая характеристика разрывных нарушений, их элементы, виды.</w:t>
      </w:r>
      <w:proofErr w:type="gramEnd"/>
      <w:r w:rsidR="00755EBA" w:rsidRPr="00755EBA">
        <w:rPr>
          <w:rFonts w:ascii="Times New Roman" w:hAnsi="Times New Roman" w:cs="Times New Roman"/>
          <w:sz w:val="24"/>
          <w:szCs w:val="24"/>
        </w:rPr>
        <w:t xml:space="preserve"> </w:t>
      </w:r>
      <w:r w:rsidR="00755EBA" w:rsidRPr="00255B7E">
        <w:rPr>
          <w:rFonts w:ascii="Times New Roman" w:hAnsi="Times New Roman" w:cs="Times New Roman"/>
          <w:sz w:val="24"/>
          <w:szCs w:val="24"/>
        </w:rPr>
        <w:t>Изображение разрывных нарушений на геологической и структурной картах. Связь залежей нефти и газа с разрывными нарушениями.</w:t>
      </w:r>
      <w:r w:rsidR="00755EBA" w:rsidRPr="00755EBA">
        <w:rPr>
          <w:rFonts w:ascii="Times New Roman" w:hAnsi="Times New Roman" w:cs="Times New Roman"/>
          <w:sz w:val="24"/>
          <w:szCs w:val="24"/>
        </w:rPr>
        <w:t xml:space="preserve"> </w:t>
      </w:r>
      <w:r w:rsidR="00755EBA" w:rsidRPr="00255B7E">
        <w:rPr>
          <w:rFonts w:ascii="Times New Roman" w:hAnsi="Times New Roman" w:cs="Times New Roman"/>
          <w:sz w:val="24"/>
          <w:szCs w:val="24"/>
        </w:rPr>
        <w:t xml:space="preserve">Трещины в горных породах. Характеристика трещин. </w:t>
      </w:r>
      <w:proofErr w:type="spellStart"/>
      <w:r w:rsidR="00755EBA" w:rsidRPr="00255B7E">
        <w:rPr>
          <w:rFonts w:ascii="Times New Roman" w:hAnsi="Times New Roman" w:cs="Times New Roman"/>
          <w:sz w:val="24"/>
          <w:szCs w:val="24"/>
        </w:rPr>
        <w:t>Трещиноватость</w:t>
      </w:r>
      <w:proofErr w:type="spellEnd"/>
      <w:r w:rsidR="00755EBA" w:rsidRPr="00255B7E">
        <w:rPr>
          <w:rFonts w:ascii="Times New Roman" w:hAnsi="Times New Roman" w:cs="Times New Roman"/>
          <w:sz w:val="24"/>
          <w:szCs w:val="24"/>
        </w:rPr>
        <w:t xml:space="preserve">. Кливаж, его происхождение. </w:t>
      </w:r>
      <w:proofErr w:type="gramStart"/>
      <w:r w:rsidR="00755EBA" w:rsidRPr="00255B7E">
        <w:rPr>
          <w:rFonts w:ascii="Times New Roman" w:hAnsi="Times New Roman" w:cs="Times New Roman"/>
          <w:sz w:val="24"/>
          <w:szCs w:val="24"/>
        </w:rPr>
        <w:t>Связь залежей углево</w:t>
      </w:r>
      <w:r w:rsidR="00755EBA">
        <w:rPr>
          <w:rFonts w:ascii="Times New Roman" w:hAnsi="Times New Roman" w:cs="Times New Roman"/>
          <w:sz w:val="24"/>
          <w:szCs w:val="24"/>
        </w:rPr>
        <w:t xml:space="preserve">дородов с зонами </w:t>
      </w:r>
      <w:proofErr w:type="spellStart"/>
      <w:r w:rsidR="00755EBA">
        <w:rPr>
          <w:rFonts w:ascii="Times New Roman" w:hAnsi="Times New Roman" w:cs="Times New Roman"/>
          <w:sz w:val="24"/>
          <w:szCs w:val="24"/>
        </w:rPr>
        <w:t>трещиноватости</w:t>
      </w:r>
      <w:proofErr w:type="spellEnd"/>
      <w:r w:rsidR="00755EBA">
        <w:rPr>
          <w:rFonts w:ascii="Times New Roman" w:hAnsi="Times New Roman" w:cs="Times New Roman"/>
          <w:sz w:val="24"/>
          <w:szCs w:val="24"/>
        </w:rPr>
        <w:t>)»</w:t>
      </w:r>
      <w:proofErr w:type="gramEnd"/>
    </w:p>
    <w:p w:rsidR="00755EBA" w:rsidRDefault="00755EBA" w:rsidP="00755EB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Литература: </w:t>
      </w:r>
    </w:p>
    <w:p w:rsidR="00755EBA" w:rsidRPr="00755EBA" w:rsidRDefault="00755EBA" w:rsidP="00755EB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55EBA">
        <w:rPr>
          <w:rFonts w:ascii="Times New Roman" w:hAnsi="Times New Roman" w:cs="Times New Roman"/>
          <w:sz w:val="24"/>
          <w:szCs w:val="24"/>
        </w:rPr>
        <w:t xml:space="preserve">Геология с основами геоморфологии [Электронный ресурс]: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755EBA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755EBA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Н.Ф.Ганжара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– М.: НИЦ ИНФРА-М, 2015. – 207 с. – Режим доступа: http://www.</w:t>
      </w:r>
      <w:proofErr w:type="spellStart"/>
      <w:r w:rsidRPr="00755EBA">
        <w:rPr>
          <w:rFonts w:ascii="Times New Roman" w:hAnsi="Times New Roman" w:cs="Times New Roman"/>
          <w:sz w:val="24"/>
          <w:szCs w:val="24"/>
          <w:lang w:val="en-US"/>
        </w:rPr>
        <w:t>znanium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>.</w:t>
      </w:r>
      <w:r w:rsidRPr="00755EBA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755EBA">
        <w:rPr>
          <w:rFonts w:ascii="Times New Roman" w:hAnsi="Times New Roman" w:cs="Times New Roman"/>
          <w:sz w:val="24"/>
          <w:szCs w:val="24"/>
        </w:rPr>
        <w:t>, ЭБС СГУ, по паролю.</w:t>
      </w:r>
    </w:p>
    <w:p w:rsidR="00755EBA" w:rsidRPr="00755EBA" w:rsidRDefault="00755EBA" w:rsidP="00755EBA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755EBA" w:rsidRPr="00755EBA" w:rsidRDefault="00755EBA" w:rsidP="00755EB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Лощинин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В.П. Структурная геология и геологическое картирование [Электронный ресурс]: учебное пособие к лабораторному практикуму по структурной геологии и геологическому картированию /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Лощинин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В.П.,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Галянина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Н.П. – Электрон. Текстовые данные. -  Оренбург: Оренбургский государств</w:t>
      </w:r>
      <w:r w:rsidR="008838FD">
        <w:rPr>
          <w:rFonts w:ascii="Times New Roman" w:hAnsi="Times New Roman" w:cs="Times New Roman"/>
          <w:sz w:val="24"/>
          <w:szCs w:val="24"/>
        </w:rPr>
        <w:t>енный университет, ЭБС АСВ, 2015</w:t>
      </w:r>
      <w:r w:rsidRPr="00755EBA">
        <w:rPr>
          <w:rFonts w:ascii="Times New Roman" w:hAnsi="Times New Roman" w:cs="Times New Roman"/>
          <w:sz w:val="24"/>
          <w:szCs w:val="24"/>
        </w:rPr>
        <w:t>. – 94 с. – Режим доступа: http://www.iprbookshop.ru/30083 . – ЭБС «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>», по паролю.</w:t>
      </w:r>
    </w:p>
    <w:p w:rsidR="00E65E7A" w:rsidRDefault="00E65E7A" w:rsidP="00563A04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63A04" w:rsidRPr="00E65E7A" w:rsidRDefault="00563A04" w:rsidP="00563A04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65E7A">
        <w:rPr>
          <w:rFonts w:ascii="Times New Roman" w:hAnsi="Times New Roman" w:cs="Times New Roman"/>
          <w:b/>
          <w:sz w:val="24"/>
          <w:szCs w:val="24"/>
        </w:rPr>
        <w:t>Историческая и региональная геология:</w:t>
      </w:r>
    </w:p>
    <w:p w:rsidR="0015203C" w:rsidRDefault="00755EBA" w:rsidP="00563A0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55EBA">
        <w:rPr>
          <w:rFonts w:ascii="Times New Roman" w:hAnsi="Times New Roman" w:cs="Times New Roman"/>
          <w:sz w:val="24"/>
          <w:szCs w:val="24"/>
        </w:rPr>
        <w:t>группа</w:t>
      </w:r>
      <w:r w:rsidR="00563A04" w:rsidRPr="00755EBA">
        <w:rPr>
          <w:rFonts w:ascii="Times New Roman" w:hAnsi="Times New Roman" w:cs="Times New Roman"/>
          <w:sz w:val="24"/>
          <w:szCs w:val="24"/>
        </w:rPr>
        <w:t xml:space="preserve"> 2231</w:t>
      </w:r>
      <w:r w:rsidR="004F4D65" w:rsidRPr="00755EBA">
        <w:rPr>
          <w:rFonts w:ascii="Times New Roman" w:hAnsi="Times New Roman" w:cs="Times New Roman"/>
          <w:sz w:val="24"/>
          <w:szCs w:val="24"/>
        </w:rPr>
        <w:t xml:space="preserve"> </w:t>
      </w:r>
      <w:r w:rsidRPr="00755EBA">
        <w:rPr>
          <w:rFonts w:ascii="Times New Roman" w:hAnsi="Times New Roman" w:cs="Times New Roman"/>
          <w:sz w:val="24"/>
          <w:szCs w:val="24"/>
        </w:rPr>
        <w:t xml:space="preserve"> выполнить конспект. Тема: </w:t>
      </w:r>
      <w:r w:rsidR="00563A04" w:rsidRPr="00755EBA">
        <w:rPr>
          <w:rFonts w:ascii="Times New Roman" w:hAnsi="Times New Roman" w:cs="Times New Roman"/>
          <w:sz w:val="24"/>
          <w:szCs w:val="24"/>
        </w:rPr>
        <w:t xml:space="preserve"> "</w:t>
      </w:r>
      <w:r w:rsidRPr="00755EBA">
        <w:rPr>
          <w:rFonts w:ascii="Times New Roman" w:hAnsi="Times New Roman" w:cs="Times New Roman"/>
          <w:sz w:val="24"/>
          <w:szCs w:val="24"/>
        </w:rPr>
        <w:t xml:space="preserve"> Структурные элементы земной коры. Закономерности строения земной коры океанического и континентального типа. Этапы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тектогенеза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в истории развития Земли </w:t>
      </w:r>
      <w:r w:rsidR="00737D19" w:rsidRPr="00755EBA">
        <w:rPr>
          <w:rFonts w:ascii="Times New Roman" w:hAnsi="Times New Roman" w:cs="Times New Roman"/>
          <w:sz w:val="24"/>
          <w:szCs w:val="24"/>
        </w:rPr>
        <w:t>"</w:t>
      </w:r>
      <w:r w:rsidRPr="00755EB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D19" w:rsidRPr="00755EBA" w:rsidRDefault="00737D19" w:rsidP="00563A0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55EBA">
        <w:rPr>
          <w:rFonts w:ascii="Times New Roman" w:hAnsi="Times New Roman" w:cs="Times New Roman"/>
          <w:sz w:val="24"/>
          <w:szCs w:val="24"/>
        </w:rPr>
        <w:t xml:space="preserve">литература: </w:t>
      </w:r>
    </w:p>
    <w:p w:rsidR="00737D19" w:rsidRPr="00755EBA" w:rsidRDefault="00737D19" w:rsidP="00563A0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55EBA">
        <w:rPr>
          <w:rFonts w:ascii="Times New Roman" w:hAnsi="Times New Roman" w:cs="Times New Roman"/>
          <w:sz w:val="24"/>
          <w:szCs w:val="24"/>
        </w:rPr>
        <w:t xml:space="preserve">Геология с основами геоморфологии [Электронный ресурс]: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755EBA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755EBA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/ Н.Ф.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Ганжара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– М.: НИЦ ИНФРА-М, 2015. – 207 с. – Режим доступа: http://www.</w:t>
      </w:r>
      <w:proofErr w:type="spellStart"/>
      <w:r w:rsidRPr="00755EBA">
        <w:rPr>
          <w:rFonts w:ascii="Times New Roman" w:hAnsi="Times New Roman" w:cs="Times New Roman"/>
          <w:sz w:val="24"/>
          <w:szCs w:val="24"/>
          <w:lang w:val="en-US"/>
        </w:rPr>
        <w:t>znanium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>.</w:t>
      </w:r>
      <w:r w:rsidRPr="00755EBA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755EBA">
        <w:rPr>
          <w:rFonts w:ascii="Times New Roman" w:hAnsi="Times New Roman" w:cs="Times New Roman"/>
          <w:sz w:val="24"/>
          <w:szCs w:val="24"/>
        </w:rPr>
        <w:t>, ЭБС СГУ.</w:t>
      </w:r>
    </w:p>
    <w:p w:rsidR="00737D19" w:rsidRPr="00755EBA" w:rsidRDefault="00737D19" w:rsidP="00563A0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Каналин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 В.Г. Справочник геолога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нефтегазоразведки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755EBA">
        <w:rPr>
          <w:rFonts w:ascii="Times New Roman" w:hAnsi="Times New Roman" w:cs="Times New Roman"/>
          <w:sz w:val="24"/>
          <w:szCs w:val="24"/>
        </w:rPr>
        <w:t>Нефте-газопромысловая</w:t>
      </w:r>
      <w:proofErr w:type="spellEnd"/>
      <w:proofErr w:type="gramEnd"/>
      <w:r w:rsidRPr="00755EBA">
        <w:rPr>
          <w:rFonts w:ascii="Times New Roman" w:hAnsi="Times New Roman" w:cs="Times New Roman"/>
          <w:sz w:val="24"/>
          <w:szCs w:val="24"/>
        </w:rPr>
        <w:t xml:space="preserve"> геология и гидрогеология [Электронный ресурс]: учебно-практическое пособие /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В.Г.Каналин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 xml:space="preserve">. – М.: 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Инфра-Инженерия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>, 2015. – 416 с. – Режим доступа: http://www.iprbookshop.ru/5066. – ЭБС «</w:t>
      </w:r>
      <w:proofErr w:type="spellStart"/>
      <w:r w:rsidRPr="00755EBA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755EBA">
        <w:rPr>
          <w:rFonts w:ascii="Times New Roman" w:hAnsi="Times New Roman" w:cs="Times New Roman"/>
          <w:sz w:val="24"/>
          <w:szCs w:val="24"/>
        </w:rPr>
        <w:t>».</w:t>
      </w:r>
    </w:p>
    <w:p w:rsidR="00CF4F0C" w:rsidRPr="00E65E7A" w:rsidRDefault="00CF4F0C" w:rsidP="00563A04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65E7A">
        <w:rPr>
          <w:rFonts w:ascii="Times New Roman" w:hAnsi="Times New Roman" w:cs="Times New Roman"/>
          <w:b/>
          <w:sz w:val="24"/>
          <w:szCs w:val="24"/>
        </w:rPr>
        <w:t>Эксплуатация бурового оборудования (раздел гидравлика)</w:t>
      </w:r>
      <w:r w:rsidR="00C3163B" w:rsidRPr="00E65E7A">
        <w:rPr>
          <w:rFonts w:ascii="Times New Roman" w:hAnsi="Times New Roman" w:cs="Times New Roman"/>
          <w:b/>
          <w:sz w:val="24"/>
          <w:szCs w:val="24"/>
        </w:rPr>
        <w:t>:</w:t>
      </w:r>
    </w:p>
    <w:p w:rsidR="00CF4F0C" w:rsidRPr="0045040C" w:rsidRDefault="0045040C" w:rsidP="00CF4F0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-группа 2142. </w:t>
      </w:r>
      <w:r w:rsidR="00C47F0A" w:rsidRPr="0045040C">
        <w:rPr>
          <w:rFonts w:ascii="Times New Roman" w:hAnsi="Times New Roman" w:cs="Times New Roman"/>
          <w:sz w:val="24"/>
          <w:szCs w:val="24"/>
        </w:rPr>
        <w:t xml:space="preserve"> тема: «Основные характеристики насосов. Подача насосов. КПД насоса. Расчет напора насоса. Расчет мощности насоса»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5040C">
        <w:rPr>
          <w:rFonts w:ascii="Times New Roman" w:hAnsi="Times New Roman" w:cs="Times New Roman"/>
          <w:sz w:val="24"/>
          <w:szCs w:val="24"/>
        </w:rPr>
        <w:t>выполнить конспект</w:t>
      </w:r>
    </w:p>
    <w:p w:rsidR="00017598" w:rsidRPr="0045040C" w:rsidRDefault="00C47F0A" w:rsidP="00017598">
      <w:pPr>
        <w:rPr>
          <w:rFonts w:ascii="Times New Roman" w:hAnsi="Times New Roman" w:cs="Times New Roman"/>
          <w:sz w:val="24"/>
          <w:szCs w:val="24"/>
        </w:rPr>
      </w:pPr>
      <w:r w:rsidRPr="0045040C">
        <w:rPr>
          <w:rFonts w:ascii="Times New Roman" w:hAnsi="Times New Roman" w:cs="Times New Roman"/>
          <w:sz w:val="24"/>
          <w:szCs w:val="24"/>
        </w:rPr>
        <w:t>Литература:</w:t>
      </w:r>
    </w:p>
    <w:p w:rsidR="00C47F0A" w:rsidRPr="0045040C" w:rsidRDefault="00C47F0A" w:rsidP="0001759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5040C">
        <w:rPr>
          <w:rFonts w:ascii="Times New Roman" w:hAnsi="Times New Roman" w:cs="Times New Roman"/>
          <w:sz w:val="24"/>
          <w:szCs w:val="24"/>
        </w:rPr>
        <w:t>Вадецкий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 Ю.В. Бурение нефтяных и газовых скважин.</w:t>
      </w:r>
    </w:p>
    <w:p w:rsidR="00C47F0A" w:rsidRPr="0045040C" w:rsidRDefault="00C47F0A" w:rsidP="0001759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5040C">
        <w:rPr>
          <w:rFonts w:ascii="Times New Roman" w:hAnsi="Times New Roman" w:cs="Times New Roman"/>
          <w:sz w:val="24"/>
          <w:szCs w:val="24"/>
        </w:rPr>
        <w:t>Басарыгин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 Ю.М. Технология бурения нефтяных и газовых скважин</w:t>
      </w:r>
      <w:r w:rsidR="0045040C" w:rsidRPr="0045040C">
        <w:rPr>
          <w:rFonts w:ascii="Times New Roman" w:hAnsi="Times New Roman" w:cs="Times New Roman"/>
          <w:sz w:val="24"/>
          <w:szCs w:val="24"/>
        </w:rPr>
        <w:t>.</w:t>
      </w:r>
    </w:p>
    <w:p w:rsidR="0045040C" w:rsidRPr="0045040C" w:rsidRDefault="0045040C" w:rsidP="00017598">
      <w:pPr>
        <w:rPr>
          <w:rFonts w:ascii="Times New Roman" w:hAnsi="Times New Roman" w:cs="Times New Roman"/>
          <w:sz w:val="24"/>
          <w:szCs w:val="24"/>
        </w:rPr>
      </w:pPr>
      <w:r w:rsidRPr="0045040C">
        <w:rPr>
          <w:rFonts w:ascii="Times New Roman" w:hAnsi="Times New Roman" w:cs="Times New Roman"/>
          <w:sz w:val="24"/>
          <w:szCs w:val="24"/>
        </w:rPr>
        <w:t>Войтенко В.С. Технология  и техника бурения. В 2хч. Ч.2Технология бурения скважин[Электронный ресурс]:</w:t>
      </w:r>
      <w:proofErr w:type="spellStart"/>
      <w:r w:rsidRPr="0045040C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/В.С. Войтенко и </w:t>
      </w:r>
      <w:proofErr w:type="spellStart"/>
      <w:r w:rsidRPr="0045040C">
        <w:rPr>
          <w:rFonts w:ascii="Times New Roman" w:hAnsi="Times New Roman" w:cs="Times New Roman"/>
          <w:sz w:val="24"/>
          <w:szCs w:val="24"/>
        </w:rPr>
        <w:t>др.,под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040C">
        <w:rPr>
          <w:rFonts w:ascii="Times New Roman" w:hAnsi="Times New Roman" w:cs="Times New Roman"/>
          <w:sz w:val="24"/>
          <w:szCs w:val="24"/>
        </w:rPr>
        <w:t>общ.ред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40C">
        <w:rPr>
          <w:rFonts w:ascii="Times New Roman" w:hAnsi="Times New Roman" w:cs="Times New Roman"/>
          <w:sz w:val="24"/>
          <w:szCs w:val="24"/>
        </w:rPr>
        <w:t>В.С.Войтенко.-М.:НИЦ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 xml:space="preserve"> ИНФРА-М;Мн.:Нов.знание,2013.-273с</w:t>
      </w:r>
      <w:proofErr w:type="gramStart"/>
      <w:r w:rsidRPr="0045040C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5040C">
        <w:rPr>
          <w:rFonts w:ascii="Times New Roman" w:hAnsi="Times New Roman" w:cs="Times New Roman"/>
          <w:sz w:val="24"/>
          <w:szCs w:val="24"/>
        </w:rPr>
        <w:t>ежим доступа:</w:t>
      </w:r>
      <w:r w:rsidRPr="0045040C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45040C">
        <w:rPr>
          <w:rFonts w:ascii="Times New Roman" w:hAnsi="Times New Roman" w:cs="Times New Roman"/>
          <w:sz w:val="24"/>
          <w:szCs w:val="24"/>
        </w:rPr>
        <w:t>://</w:t>
      </w:r>
      <w:r w:rsidRPr="0045040C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5040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5040C">
        <w:rPr>
          <w:rFonts w:ascii="Times New Roman" w:hAnsi="Times New Roman" w:cs="Times New Roman"/>
          <w:sz w:val="24"/>
          <w:szCs w:val="24"/>
          <w:lang w:val="en-US"/>
        </w:rPr>
        <w:t>znanium</w:t>
      </w:r>
      <w:proofErr w:type="spellEnd"/>
      <w:r w:rsidRPr="0045040C">
        <w:rPr>
          <w:rFonts w:ascii="Times New Roman" w:hAnsi="Times New Roman" w:cs="Times New Roman"/>
          <w:sz w:val="24"/>
          <w:szCs w:val="24"/>
        </w:rPr>
        <w:t>.</w:t>
      </w:r>
      <w:r w:rsidRPr="0045040C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45040C">
        <w:rPr>
          <w:rFonts w:ascii="Times New Roman" w:hAnsi="Times New Roman" w:cs="Times New Roman"/>
          <w:sz w:val="24"/>
          <w:szCs w:val="24"/>
        </w:rPr>
        <w:t>-ЭБС СГУ.</w:t>
      </w:r>
    </w:p>
    <w:p w:rsidR="00017598" w:rsidRDefault="00017598" w:rsidP="00017598">
      <w:pPr>
        <w:rPr>
          <w:rFonts w:ascii="Times New Roman" w:hAnsi="Times New Roman" w:cs="Times New Roman"/>
          <w:sz w:val="28"/>
          <w:szCs w:val="28"/>
        </w:rPr>
      </w:pPr>
    </w:p>
    <w:p w:rsidR="00017598" w:rsidRPr="00017598" w:rsidRDefault="00017598" w:rsidP="00017598">
      <w:pPr>
        <w:rPr>
          <w:rFonts w:ascii="Times New Roman" w:hAnsi="Times New Roman" w:cs="Times New Roman"/>
          <w:sz w:val="28"/>
          <w:szCs w:val="28"/>
        </w:rPr>
      </w:pPr>
      <w:r w:rsidRPr="00017598">
        <w:rPr>
          <w:rFonts w:ascii="Times New Roman" w:hAnsi="Times New Roman" w:cs="Times New Roman"/>
          <w:sz w:val="28"/>
          <w:szCs w:val="28"/>
        </w:rPr>
        <w:t xml:space="preserve">Выполненные задания высылать на почту: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nazarova</w:t>
      </w:r>
      <w:r w:rsidRPr="0001759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gk</w:t>
      </w:r>
      <w:r w:rsidRPr="00017598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01759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CF4F0C" w:rsidRPr="00563A04" w:rsidRDefault="00CF4F0C" w:rsidP="00563A0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CF4F0C" w:rsidRPr="00563A04" w:rsidSect="0009210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3D3D"/>
    <w:multiLevelType w:val="hybridMultilevel"/>
    <w:tmpl w:val="F9C482D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6507"/>
    <w:rsid w:val="00017598"/>
    <w:rsid w:val="0009210B"/>
    <w:rsid w:val="00126507"/>
    <w:rsid w:val="0015203C"/>
    <w:rsid w:val="001753D6"/>
    <w:rsid w:val="001E4A33"/>
    <w:rsid w:val="002270D7"/>
    <w:rsid w:val="00291F73"/>
    <w:rsid w:val="002A3AC9"/>
    <w:rsid w:val="00315E12"/>
    <w:rsid w:val="003544E5"/>
    <w:rsid w:val="0045040C"/>
    <w:rsid w:val="004F4D65"/>
    <w:rsid w:val="00563A04"/>
    <w:rsid w:val="00693A7A"/>
    <w:rsid w:val="006B5A82"/>
    <w:rsid w:val="007358F2"/>
    <w:rsid w:val="00737D19"/>
    <w:rsid w:val="00755EBA"/>
    <w:rsid w:val="0078390D"/>
    <w:rsid w:val="008145CE"/>
    <w:rsid w:val="008838FD"/>
    <w:rsid w:val="00A22052"/>
    <w:rsid w:val="00AD3D0A"/>
    <w:rsid w:val="00AE226B"/>
    <w:rsid w:val="00B00DD7"/>
    <w:rsid w:val="00B71E80"/>
    <w:rsid w:val="00C3163B"/>
    <w:rsid w:val="00C47F0A"/>
    <w:rsid w:val="00CF4F0C"/>
    <w:rsid w:val="00D47471"/>
    <w:rsid w:val="00E65E7A"/>
    <w:rsid w:val="00E8125F"/>
    <w:rsid w:val="00F0391C"/>
    <w:rsid w:val="00F0733B"/>
    <w:rsid w:val="00F22B6C"/>
    <w:rsid w:val="00F678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0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5EB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755EB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303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*</cp:lastModifiedBy>
  <cp:revision>16</cp:revision>
  <dcterms:created xsi:type="dcterms:W3CDTF">2018-02-14T11:27:00Z</dcterms:created>
  <dcterms:modified xsi:type="dcterms:W3CDTF">2020-03-23T10:39:00Z</dcterms:modified>
</cp:coreProperties>
</file>