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5CC9" w:rsidRPr="00BF7122" w:rsidRDefault="004A658C">
      <w:pPr>
        <w:rPr>
          <w:rFonts w:ascii="Times New Roman" w:hAnsi="Times New Roman" w:cs="Times New Roman"/>
          <w:b/>
          <w:sz w:val="28"/>
          <w:szCs w:val="28"/>
        </w:rPr>
      </w:pPr>
      <w:r w:rsidRPr="00BF7122">
        <w:rPr>
          <w:rFonts w:ascii="Times New Roman" w:hAnsi="Times New Roman" w:cs="Times New Roman"/>
          <w:b/>
          <w:sz w:val="28"/>
          <w:szCs w:val="28"/>
        </w:rPr>
        <w:t>Домашнее задание по литературе для групп 2161, 2131, 1111, 2132, 1112</w:t>
      </w:r>
      <w:r w:rsidRPr="00BF7122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4A658C" w:rsidRPr="00BF7122" w:rsidRDefault="004A658C">
      <w:pPr>
        <w:rPr>
          <w:rFonts w:ascii="Times New Roman" w:hAnsi="Times New Roman" w:cs="Times New Roman"/>
          <w:sz w:val="28"/>
          <w:szCs w:val="28"/>
        </w:rPr>
      </w:pPr>
      <w:r w:rsidRPr="00BF7122">
        <w:rPr>
          <w:rFonts w:ascii="Times New Roman" w:hAnsi="Times New Roman" w:cs="Times New Roman"/>
          <w:sz w:val="28"/>
          <w:szCs w:val="28"/>
        </w:rPr>
        <w:t>Прочитать произведения О. Бальзака «Шагреневая кожа» и «Гобсек»</w:t>
      </w:r>
    </w:p>
    <w:p w:rsidR="004A658C" w:rsidRPr="00BF7122" w:rsidRDefault="004A658C">
      <w:pPr>
        <w:rPr>
          <w:rFonts w:ascii="Times New Roman" w:hAnsi="Times New Roman" w:cs="Times New Roman"/>
          <w:sz w:val="28"/>
          <w:szCs w:val="28"/>
        </w:rPr>
      </w:pPr>
      <w:r w:rsidRPr="00BF7122">
        <w:rPr>
          <w:rFonts w:ascii="Times New Roman" w:hAnsi="Times New Roman" w:cs="Times New Roman"/>
          <w:sz w:val="28"/>
          <w:szCs w:val="28"/>
        </w:rPr>
        <w:t>Вопросы по текстам выложу в группы ВК в субботу или воскресенье.</w:t>
      </w:r>
    </w:p>
    <w:p w:rsidR="004A658C" w:rsidRPr="00BF7122" w:rsidRDefault="004A658C">
      <w:pPr>
        <w:rPr>
          <w:rFonts w:ascii="Times New Roman" w:hAnsi="Times New Roman" w:cs="Times New Roman"/>
          <w:sz w:val="28"/>
          <w:szCs w:val="28"/>
        </w:rPr>
      </w:pPr>
    </w:p>
    <w:p w:rsidR="004A658C" w:rsidRPr="00BF7122" w:rsidRDefault="004A658C">
      <w:pPr>
        <w:rPr>
          <w:rFonts w:ascii="Times New Roman" w:hAnsi="Times New Roman" w:cs="Times New Roman"/>
          <w:b/>
          <w:sz w:val="28"/>
          <w:szCs w:val="28"/>
        </w:rPr>
      </w:pPr>
      <w:r w:rsidRPr="00BF7122">
        <w:rPr>
          <w:rFonts w:ascii="Times New Roman" w:hAnsi="Times New Roman" w:cs="Times New Roman"/>
          <w:b/>
          <w:sz w:val="28"/>
          <w:szCs w:val="28"/>
        </w:rPr>
        <w:t>Домашнее задание для групп 2231, 1212 и 1211 дисциплины</w:t>
      </w:r>
      <w:r w:rsidR="00BF7122" w:rsidRPr="00BF7122">
        <w:rPr>
          <w:rFonts w:ascii="Times New Roman" w:hAnsi="Times New Roman" w:cs="Times New Roman"/>
          <w:b/>
          <w:sz w:val="28"/>
          <w:szCs w:val="28"/>
        </w:rPr>
        <w:t xml:space="preserve"> «Русский язык и культура речи» и для </w:t>
      </w:r>
      <w:r w:rsidR="00BF7122" w:rsidRPr="00BF7122">
        <w:rPr>
          <w:rFonts w:ascii="Times New Roman" w:hAnsi="Times New Roman" w:cs="Times New Roman"/>
          <w:b/>
          <w:sz w:val="28"/>
          <w:szCs w:val="28"/>
        </w:rPr>
        <w:t>групп 3111 и 3141 ЗАОЧНОЙ ФОРМЫ ОБУЧЕНИЯ дисциплины «Русский язык и культура речи»</w:t>
      </w:r>
    </w:p>
    <w:p w:rsidR="00BF7122" w:rsidRPr="00BF7122" w:rsidRDefault="00BF7122">
      <w:pPr>
        <w:rPr>
          <w:rFonts w:ascii="Times New Roman" w:hAnsi="Times New Roman" w:cs="Times New Roman"/>
          <w:b/>
          <w:sz w:val="28"/>
          <w:szCs w:val="28"/>
        </w:rPr>
      </w:pPr>
      <w:r w:rsidRPr="00BF7122">
        <w:rPr>
          <w:rFonts w:ascii="Times New Roman" w:hAnsi="Times New Roman" w:cs="Times New Roman"/>
          <w:b/>
          <w:sz w:val="28"/>
          <w:szCs w:val="28"/>
        </w:rPr>
        <w:t>Написать реферат на темы на выбор:</w:t>
      </w:r>
    </w:p>
    <w:p w:rsidR="00BF7122" w:rsidRDefault="00BF7122" w:rsidP="00BF7122">
      <w:pPr>
        <w:tabs>
          <w:tab w:val="left" w:pos="10160"/>
        </w:tabs>
        <w:autoSpaceDE w:val="0"/>
        <w:autoSpaceDN w:val="0"/>
        <w:adjustRightInd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r>
        <w:rPr>
          <w:rFonts w:ascii="Times New Roman" w:eastAsia="HiddenHorzOCR" w:hAnsi="Times New Roman" w:cs="Times New Roman"/>
          <w:sz w:val="28"/>
          <w:szCs w:val="28"/>
        </w:rPr>
        <w:t xml:space="preserve">- Особенности публичной речи. </w:t>
      </w:r>
      <w:r w:rsidRPr="00BF7122">
        <w:rPr>
          <w:rFonts w:ascii="Times New Roman" w:eastAsia="HiddenHorzOCR" w:hAnsi="Times New Roman" w:cs="Times New Roman"/>
          <w:sz w:val="28"/>
          <w:szCs w:val="28"/>
        </w:rPr>
        <w:t>Речевое воздействие в публичной речи. Риторические традиции</w:t>
      </w:r>
      <w:r>
        <w:rPr>
          <w:rFonts w:ascii="Times New Roman" w:eastAsia="HiddenHorzOCR" w:hAnsi="Times New Roman" w:cs="Times New Roman"/>
          <w:sz w:val="28"/>
          <w:szCs w:val="28"/>
        </w:rPr>
        <w:t xml:space="preserve">. Разные способы аргументации, </w:t>
      </w:r>
      <w:r w:rsidRPr="00BF7122">
        <w:rPr>
          <w:rFonts w:ascii="Times New Roman" w:eastAsia="HiddenHorzOCR" w:hAnsi="Times New Roman" w:cs="Times New Roman"/>
          <w:sz w:val="28"/>
          <w:szCs w:val="28"/>
        </w:rPr>
        <w:t xml:space="preserve">выбор </w:t>
      </w:r>
      <w:proofErr w:type="gramStart"/>
      <w:r w:rsidRPr="00BF7122">
        <w:rPr>
          <w:rFonts w:ascii="Times New Roman" w:eastAsia="HiddenHorzOCR" w:hAnsi="Times New Roman" w:cs="Times New Roman"/>
          <w:sz w:val="28"/>
          <w:szCs w:val="28"/>
        </w:rPr>
        <w:t>схемы  расположения</w:t>
      </w:r>
      <w:proofErr w:type="gramEnd"/>
      <w:r w:rsidRPr="00BF7122">
        <w:rPr>
          <w:rFonts w:ascii="Times New Roman" w:eastAsia="HiddenHorzOCR" w:hAnsi="Times New Roman" w:cs="Times New Roman"/>
          <w:sz w:val="28"/>
          <w:szCs w:val="28"/>
        </w:rPr>
        <w:t xml:space="preserve"> в речи в зависимости от характера аудитории. Учёт особенностей аудитории, её планирование. Вербальные и невербальные средства воздействия в публичной речи. Внешний вид оратора.</w:t>
      </w:r>
    </w:p>
    <w:p w:rsidR="003067E2" w:rsidRPr="003067E2" w:rsidRDefault="003067E2" w:rsidP="00BF7122">
      <w:pPr>
        <w:tabs>
          <w:tab w:val="left" w:pos="10160"/>
        </w:tabs>
        <w:autoSpaceDE w:val="0"/>
        <w:autoSpaceDN w:val="0"/>
        <w:adjustRightInd w:val="0"/>
        <w:jc w:val="both"/>
        <w:rPr>
          <w:rFonts w:ascii="Times New Roman" w:eastAsia="HiddenHorzOCR" w:hAnsi="Times New Roman" w:cs="Times New Roman"/>
          <w:sz w:val="28"/>
          <w:szCs w:val="28"/>
        </w:rPr>
      </w:pPr>
      <w:bookmarkStart w:id="0" w:name="_GoBack"/>
      <w:bookmarkEnd w:id="0"/>
      <w:r w:rsidRPr="003067E2">
        <w:rPr>
          <w:rFonts w:ascii="Times New Roman" w:hAnsi="Times New Roman" w:cs="Times New Roman"/>
          <w:sz w:val="28"/>
          <w:szCs w:val="28"/>
        </w:rPr>
        <w:t xml:space="preserve">Объем – не более 5 страниц. Нумерация страниц - со 2 страницы, шрифт – </w:t>
      </w:r>
      <w:proofErr w:type="spellStart"/>
      <w:r w:rsidRPr="003067E2">
        <w:rPr>
          <w:rFonts w:ascii="Times New Roman" w:hAnsi="Times New Roman" w:cs="Times New Roman"/>
          <w:sz w:val="28"/>
          <w:szCs w:val="28"/>
        </w:rPr>
        <w:t>Thimes</w:t>
      </w:r>
      <w:proofErr w:type="spellEnd"/>
      <w:r w:rsidRPr="003067E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067E2">
        <w:rPr>
          <w:rFonts w:ascii="Times New Roman" w:hAnsi="Times New Roman" w:cs="Times New Roman"/>
          <w:sz w:val="28"/>
          <w:szCs w:val="28"/>
        </w:rPr>
        <w:t>New</w:t>
      </w:r>
      <w:proofErr w:type="spellEnd"/>
      <w:r w:rsidRPr="003067E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067E2">
        <w:rPr>
          <w:rFonts w:ascii="Times New Roman" w:hAnsi="Times New Roman" w:cs="Times New Roman"/>
          <w:sz w:val="28"/>
          <w:szCs w:val="28"/>
        </w:rPr>
        <w:t>Roman</w:t>
      </w:r>
      <w:proofErr w:type="spellEnd"/>
      <w:r w:rsidRPr="003067E2">
        <w:rPr>
          <w:rFonts w:ascii="Times New Roman" w:hAnsi="Times New Roman" w:cs="Times New Roman"/>
          <w:sz w:val="28"/>
          <w:szCs w:val="28"/>
        </w:rPr>
        <w:t xml:space="preserve"> 14, интервал полуторный, выравнивание – по ширине, список использованной литературы – не менее 3х источников. Готовые рефераты присылать на эл. адрес: zareva_olga@mail.ru</w:t>
      </w:r>
    </w:p>
    <w:p w:rsidR="00BF7122" w:rsidRDefault="00BF7122" w:rsidP="00BF7122">
      <w:pPr>
        <w:tabs>
          <w:tab w:val="left" w:pos="10160"/>
        </w:tabs>
        <w:autoSpaceDE w:val="0"/>
        <w:autoSpaceDN w:val="0"/>
        <w:adjustRightInd w:val="0"/>
        <w:jc w:val="both"/>
        <w:rPr>
          <w:rFonts w:ascii="Times New Roman" w:eastAsia="HiddenHorzOCR" w:hAnsi="Times New Roman" w:cs="Times New Roman"/>
          <w:sz w:val="28"/>
          <w:szCs w:val="28"/>
        </w:rPr>
      </w:pPr>
    </w:p>
    <w:p w:rsidR="00BF7122" w:rsidRDefault="00BF7122" w:rsidP="00BF7122">
      <w:pPr>
        <w:tabs>
          <w:tab w:val="left" w:pos="1016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7122">
        <w:rPr>
          <w:rFonts w:ascii="Times New Roman" w:hAnsi="Times New Roman" w:cs="Times New Roman"/>
          <w:b/>
          <w:sz w:val="28"/>
          <w:szCs w:val="28"/>
        </w:rPr>
        <w:t>Домашнее задание для иностранных студентов групп 1113, 2162, 2261:</w:t>
      </w:r>
    </w:p>
    <w:p w:rsidR="00BF7122" w:rsidRDefault="005E6386" w:rsidP="00BF7122">
      <w:pPr>
        <w:tabs>
          <w:tab w:val="left" w:pos="10160"/>
        </w:tabs>
        <w:autoSpaceDE w:val="0"/>
        <w:autoSpaceDN w:val="0"/>
        <w:adjustRightInd w:val="0"/>
        <w:jc w:val="both"/>
        <w:rPr>
          <w:rFonts w:ascii="Times New Roman" w:eastAsia="HiddenHorzOCR" w:hAnsi="Times New Roman" w:cs="Times New Roman"/>
          <w:b/>
          <w:sz w:val="28"/>
          <w:szCs w:val="28"/>
        </w:rPr>
      </w:pPr>
      <w:r>
        <w:rPr>
          <w:rFonts w:ascii="Times New Roman" w:eastAsia="HiddenHorzOCR" w:hAnsi="Times New Roman" w:cs="Times New Roman"/>
          <w:b/>
          <w:sz w:val="28"/>
          <w:szCs w:val="28"/>
        </w:rPr>
        <w:t xml:space="preserve">Просмотреть </w:t>
      </w:r>
      <w:proofErr w:type="spellStart"/>
      <w:r>
        <w:rPr>
          <w:rFonts w:ascii="Times New Roman" w:eastAsia="HiddenHorzOCR" w:hAnsi="Times New Roman" w:cs="Times New Roman"/>
          <w:b/>
          <w:sz w:val="28"/>
          <w:szCs w:val="28"/>
        </w:rPr>
        <w:t>видеоуроки</w:t>
      </w:r>
      <w:proofErr w:type="spellEnd"/>
      <w:r>
        <w:rPr>
          <w:rFonts w:ascii="Times New Roman" w:eastAsia="HiddenHorzOCR" w:hAnsi="Times New Roman" w:cs="Times New Roman"/>
          <w:b/>
          <w:sz w:val="28"/>
          <w:szCs w:val="28"/>
        </w:rPr>
        <w:t>:</w:t>
      </w:r>
    </w:p>
    <w:p w:rsidR="005E6386" w:rsidRDefault="005E6386" w:rsidP="00BF7122">
      <w:pPr>
        <w:tabs>
          <w:tab w:val="left" w:pos="10160"/>
        </w:tabs>
        <w:autoSpaceDE w:val="0"/>
        <w:autoSpaceDN w:val="0"/>
        <w:adjustRightInd w:val="0"/>
        <w:jc w:val="both"/>
      </w:pPr>
      <w:hyperlink r:id="rId4" w:history="1">
        <w:r>
          <w:rPr>
            <w:rStyle w:val="a3"/>
          </w:rPr>
          <w:t>https://www.youtube.com/watch?v=yfjcH7Nnn90&amp;t=6s</w:t>
        </w:r>
      </w:hyperlink>
    </w:p>
    <w:p w:rsidR="005E6386" w:rsidRDefault="005E6386" w:rsidP="00BF7122">
      <w:pPr>
        <w:tabs>
          <w:tab w:val="left" w:pos="10160"/>
        </w:tabs>
        <w:autoSpaceDE w:val="0"/>
        <w:autoSpaceDN w:val="0"/>
        <w:adjustRightInd w:val="0"/>
        <w:jc w:val="both"/>
      </w:pPr>
      <w:hyperlink r:id="rId5" w:history="1">
        <w:r>
          <w:rPr>
            <w:rStyle w:val="a3"/>
          </w:rPr>
          <w:t>https://www.youtube.com/watch?v=cGkq9_8hRm8&amp;t=1s</w:t>
        </w:r>
      </w:hyperlink>
    </w:p>
    <w:p w:rsidR="005E6386" w:rsidRDefault="005E6386" w:rsidP="00BF7122">
      <w:pPr>
        <w:tabs>
          <w:tab w:val="left" w:pos="10160"/>
        </w:tabs>
        <w:autoSpaceDE w:val="0"/>
        <w:autoSpaceDN w:val="0"/>
        <w:adjustRightInd w:val="0"/>
        <w:jc w:val="both"/>
      </w:pPr>
      <w:hyperlink r:id="rId6" w:history="1">
        <w:r>
          <w:rPr>
            <w:rStyle w:val="a3"/>
          </w:rPr>
          <w:t>https://www.youtube.com/watch?v=CqtTN__w8gQ&amp;t=44s</w:t>
        </w:r>
      </w:hyperlink>
    </w:p>
    <w:p w:rsidR="005E6386" w:rsidRDefault="005E6386" w:rsidP="00BF7122">
      <w:pPr>
        <w:tabs>
          <w:tab w:val="left" w:pos="10160"/>
        </w:tabs>
        <w:autoSpaceDE w:val="0"/>
        <w:autoSpaceDN w:val="0"/>
        <w:adjustRightInd w:val="0"/>
        <w:jc w:val="both"/>
      </w:pPr>
      <w:hyperlink r:id="rId7" w:history="1">
        <w:r>
          <w:rPr>
            <w:rStyle w:val="a3"/>
          </w:rPr>
          <w:t>https://www.youtube.com/watch?v=GCXLxkU0x2I&amp;t=278s</w:t>
        </w:r>
      </w:hyperlink>
    </w:p>
    <w:p w:rsidR="005E6386" w:rsidRPr="00BF7122" w:rsidRDefault="005E6386" w:rsidP="00BF7122">
      <w:pPr>
        <w:tabs>
          <w:tab w:val="left" w:pos="10160"/>
        </w:tabs>
        <w:autoSpaceDE w:val="0"/>
        <w:autoSpaceDN w:val="0"/>
        <w:adjustRightInd w:val="0"/>
        <w:jc w:val="both"/>
        <w:rPr>
          <w:rFonts w:ascii="Times New Roman" w:eastAsia="HiddenHorzOCR" w:hAnsi="Times New Roman" w:cs="Times New Roman"/>
          <w:b/>
          <w:sz w:val="28"/>
          <w:szCs w:val="28"/>
        </w:rPr>
      </w:pPr>
      <w:r>
        <w:t>Посмотреть последнее видео, выписать глаголы движения, которые в нем встречаются, в прошедшем, будущем и настоящем времени.</w:t>
      </w:r>
    </w:p>
    <w:p w:rsidR="00BF7122" w:rsidRPr="00BF7122" w:rsidRDefault="00BF7122">
      <w:pPr>
        <w:rPr>
          <w:b/>
        </w:rPr>
      </w:pPr>
    </w:p>
    <w:sectPr w:rsidR="00BF7122" w:rsidRPr="00BF71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iddenHorzOC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658C"/>
    <w:rsid w:val="003067E2"/>
    <w:rsid w:val="00365CC9"/>
    <w:rsid w:val="004A658C"/>
    <w:rsid w:val="005E6386"/>
    <w:rsid w:val="00BF7122"/>
    <w:rsid w:val="00F82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10CDE2-2C02-4126-9D4E-7DBCA9479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A658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GCXLxkU0x2I&amp;t=278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CqtTN__w8gQ&amp;t=44s" TargetMode="External"/><Relationship Id="rId5" Type="http://schemas.openxmlformats.org/officeDocument/2006/relationships/hyperlink" Target="https://www.youtube.com/watch?v=cGkq9_8hRm8&amp;t=1s" TargetMode="External"/><Relationship Id="rId4" Type="http://schemas.openxmlformats.org/officeDocument/2006/relationships/hyperlink" Target="https://www.youtube.com/watch?v=yfjcH7Nnn90&amp;t=6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катя царева</dc:creator>
  <cp:keywords/>
  <dc:description/>
  <cp:lastModifiedBy>катя царева</cp:lastModifiedBy>
  <cp:revision>2</cp:revision>
  <dcterms:created xsi:type="dcterms:W3CDTF">2020-03-22T15:32:00Z</dcterms:created>
  <dcterms:modified xsi:type="dcterms:W3CDTF">2020-03-22T16:14:00Z</dcterms:modified>
</cp:coreProperties>
</file>