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516E" w:rsidRDefault="00396DD6" w:rsidP="00551CB0">
      <w:pPr>
        <w:spacing w:line="240" w:lineRule="auto"/>
        <w:contextualSpacing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42344C">
        <w:rPr>
          <w:rFonts w:ascii="Times New Roman" w:hAnsi="Times New Roman" w:cs="Times New Roman"/>
          <w:b/>
          <w:bCs/>
          <w:sz w:val="28"/>
          <w:szCs w:val="28"/>
        </w:rPr>
        <w:t xml:space="preserve">А.А. </w:t>
      </w:r>
      <w:r w:rsidR="008E516E" w:rsidRPr="0042344C">
        <w:rPr>
          <w:rFonts w:ascii="Times New Roman" w:hAnsi="Times New Roman" w:cs="Times New Roman"/>
          <w:b/>
          <w:bCs/>
          <w:sz w:val="28"/>
          <w:szCs w:val="28"/>
        </w:rPr>
        <w:t xml:space="preserve">Горохов </w:t>
      </w:r>
    </w:p>
    <w:p w:rsidR="00551CB0" w:rsidRPr="0042344C" w:rsidRDefault="00551CB0" w:rsidP="00551CB0">
      <w:pPr>
        <w:spacing w:line="240" w:lineRule="auto"/>
        <w:contextualSpacing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42344C" w:rsidRDefault="008E516E" w:rsidP="00551CB0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2344C">
        <w:rPr>
          <w:rFonts w:ascii="Times New Roman" w:hAnsi="Times New Roman" w:cs="Times New Roman"/>
          <w:b/>
          <w:bCs/>
          <w:sz w:val="28"/>
          <w:szCs w:val="28"/>
        </w:rPr>
        <w:t xml:space="preserve">Социально-экономическое и культурное развитие </w:t>
      </w:r>
    </w:p>
    <w:p w:rsidR="0042344C" w:rsidRDefault="008E516E" w:rsidP="004B5CD9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proofErr w:type="gramStart"/>
      <w:r w:rsidRPr="0042344C">
        <w:rPr>
          <w:rFonts w:ascii="Times New Roman" w:hAnsi="Times New Roman" w:cs="Times New Roman"/>
          <w:b/>
          <w:bCs/>
          <w:sz w:val="28"/>
          <w:szCs w:val="28"/>
        </w:rPr>
        <w:t>древнеизраильского</w:t>
      </w:r>
      <w:proofErr w:type="spellEnd"/>
      <w:proofErr w:type="gramEnd"/>
      <w:r w:rsidRPr="0042344C">
        <w:rPr>
          <w:rFonts w:ascii="Times New Roman" w:hAnsi="Times New Roman" w:cs="Times New Roman"/>
          <w:b/>
          <w:bCs/>
          <w:sz w:val="28"/>
          <w:szCs w:val="28"/>
        </w:rPr>
        <w:t xml:space="preserve"> юга в </w:t>
      </w:r>
      <w:r w:rsidRPr="0042344C">
        <w:rPr>
          <w:rFonts w:ascii="Times New Roman" w:hAnsi="Times New Roman" w:cs="Times New Roman"/>
          <w:b/>
          <w:bCs/>
          <w:sz w:val="28"/>
          <w:szCs w:val="28"/>
          <w:lang w:val="en-US"/>
        </w:rPr>
        <w:t>X</w:t>
      </w:r>
      <w:r w:rsidR="004B5CD9">
        <w:rPr>
          <w:rFonts w:ascii="Times New Roman" w:hAnsi="Times New Roman" w:cs="Times New Roman"/>
          <w:b/>
          <w:bCs/>
          <w:sz w:val="28"/>
          <w:szCs w:val="28"/>
        </w:rPr>
        <w:t>–</w:t>
      </w:r>
      <w:r w:rsidRPr="0042344C">
        <w:rPr>
          <w:rFonts w:ascii="Times New Roman" w:hAnsi="Times New Roman" w:cs="Times New Roman"/>
          <w:b/>
          <w:bCs/>
          <w:sz w:val="28"/>
          <w:szCs w:val="28"/>
          <w:lang w:val="en-US"/>
        </w:rPr>
        <w:t>IX</w:t>
      </w:r>
      <w:r w:rsidR="004B5CD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2344C">
        <w:rPr>
          <w:rFonts w:ascii="Times New Roman" w:hAnsi="Times New Roman" w:cs="Times New Roman"/>
          <w:b/>
          <w:bCs/>
          <w:sz w:val="28"/>
          <w:szCs w:val="28"/>
        </w:rPr>
        <w:t xml:space="preserve">вв. до н.э. </w:t>
      </w:r>
    </w:p>
    <w:p w:rsidR="008E516E" w:rsidRPr="0042344C" w:rsidRDefault="008E516E" w:rsidP="00551CB0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2344C">
        <w:rPr>
          <w:rFonts w:ascii="Times New Roman" w:hAnsi="Times New Roman" w:cs="Times New Roman"/>
          <w:b/>
          <w:bCs/>
          <w:sz w:val="28"/>
          <w:szCs w:val="28"/>
        </w:rPr>
        <w:t>(</w:t>
      </w:r>
      <w:proofErr w:type="gramStart"/>
      <w:r w:rsidRPr="0042344C">
        <w:rPr>
          <w:rFonts w:ascii="Times New Roman" w:hAnsi="Times New Roman" w:cs="Times New Roman"/>
          <w:b/>
          <w:bCs/>
          <w:sz w:val="28"/>
          <w:szCs w:val="28"/>
        </w:rPr>
        <w:t>на</w:t>
      </w:r>
      <w:proofErr w:type="gramEnd"/>
      <w:r w:rsidRPr="0042344C">
        <w:rPr>
          <w:rFonts w:ascii="Times New Roman" w:hAnsi="Times New Roman" w:cs="Times New Roman"/>
          <w:b/>
          <w:bCs/>
          <w:sz w:val="28"/>
          <w:szCs w:val="28"/>
        </w:rPr>
        <w:t xml:space="preserve"> археологическом материале </w:t>
      </w:r>
      <w:proofErr w:type="spellStart"/>
      <w:r w:rsidRPr="0042344C">
        <w:rPr>
          <w:rFonts w:ascii="Times New Roman" w:hAnsi="Times New Roman" w:cs="Times New Roman"/>
          <w:b/>
          <w:bCs/>
          <w:sz w:val="28"/>
          <w:szCs w:val="28"/>
        </w:rPr>
        <w:t>Шефелы</w:t>
      </w:r>
      <w:proofErr w:type="spellEnd"/>
      <w:r w:rsidRPr="0042344C">
        <w:rPr>
          <w:rFonts w:ascii="Times New Roman" w:hAnsi="Times New Roman" w:cs="Times New Roman"/>
          <w:b/>
          <w:bCs/>
          <w:sz w:val="28"/>
          <w:szCs w:val="28"/>
        </w:rPr>
        <w:t>)</w:t>
      </w:r>
    </w:p>
    <w:p w:rsidR="00396DD6" w:rsidRDefault="00396DD6" w:rsidP="00551CB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Древнеизраильский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юг в 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90487D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  <w:lang w:val="en-US"/>
        </w:rPr>
        <w:t>IX</w:t>
      </w:r>
      <w:r w:rsidR="0090487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вв. до н.э. включал в себя три региона, различающиеся своим климатом и другими экологическими условиями: горы</w:t>
      </w:r>
      <w:r w:rsidR="0090487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0487D">
        <w:rPr>
          <w:rFonts w:ascii="Times New Roman" w:hAnsi="Times New Roman" w:cs="Times New Roman"/>
          <w:sz w:val="28"/>
          <w:szCs w:val="28"/>
        </w:rPr>
        <w:t>Йэхуды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Негев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Шефелу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Pr="00396DD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Древнееврейский топоним «</w:t>
      </w:r>
      <w:proofErr w:type="spellStart"/>
      <w:r>
        <w:rPr>
          <w:rFonts w:ascii="Times New Roman" w:hAnsi="Times New Roman" w:cs="Times New Roman"/>
          <w:sz w:val="28"/>
          <w:szCs w:val="28"/>
        </w:rPr>
        <w:t>Шефела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», обозначающий </w:t>
      </w:r>
      <w:r w:rsidR="0090487D">
        <w:rPr>
          <w:rFonts w:ascii="Times New Roman" w:hAnsi="Times New Roman" w:cs="Times New Roman"/>
          <w:sz w:val="28"/>
          <w:szCs w:val="28"/>
        </w:rPr>
        <w:t>линию</w:t>
      </w:r>
      <w:r>
        <w:rPr>
          <w:rFonts w:ascii="Times New Roman" w:hAnsi="Times New Roman" w:cs="Times New Roman"/>
          <w:sz w:val="28"/>
          <w:szCs w:val="28"/>
        </w:rPr>
        <w:t xml:space="preserve"> низких холмов</w:t>
      </w:r>
      <w:r w:rsidR="0090487D">
        <w:rPr>
          <w:rFonts w:ascii="Times New Roman" w:hAnsi="Times New Roman" w:cs="Times New Roman"/>
          <w:sz w:val="28"/>
          <w:szCs w:val="28"/>
        </w:rPr>
        <w:t>, простирающуюся</w:t>
      </w:r>
      <w:r>
        <w:rPr>
          <w:rFonts w:ascii="Times New Roman" w:hAnsi="Times New Roman" w:cs="Times New Roman"/>
          <w:sz w:val="28"/>
          <w:szCs w:val="28"/>
        </w:rPr>
        <w:t xml:space="preserve"> на 10-15 км между Прибрежной равниной и Иудейскими горами переводится, как «низменность» или «долина». </w:t>
      </w:r>
    </w:p>
    <w:p w:rsidR="00354AA9" w:rsidRDefault="00354AA9" w:rsidP="00551CB0">
      <w:pPr>
        <w:spacing w:line="240" w:lineRule="auto"/>
        <w:ind w:firstLine="709"/>
        <w:contextualSpacing/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882E79">
        <w:rPr>
          <w:rFonts w:ascii="Times New Roman" w:hAnsi="Times New Roman" w:cs="Times New Roman"/>
          <w:sz w:val="28"/>
          <w:szCs w:val="28"/>
        </w:rPr>
        <w:t xml:space="preserve">о второй половине </w:t>
      </w:r>
      <w:r w:rsidRPr="00882E79">
        <w:rPr>
          <w:rFonts w:ascii="Times New Roman" w:hAnsi="Times New Roman" w:cs="Times New Roman"/>
          <w:sz w:val="28"/>
          <w:szCs w:val="28"/>
          <w:lang w:val="en-US"/>
        </w:rPr>
        <w:t>XII</w:t>
      </w:r>
      <w:r w:rsidR="00B807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в. до н.э., жившие в Прибрежной равнине филистимляне стали расширять свое влияние на другие территории, в частности,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Шефелу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Pr="00354AA9">
        <w:rPr>
          <w:rFonts w:asciiTheme="majorBidi" w:hAnsiTheme="majorBidi" w:cstheme="majorBidi"/>
          <w:sz w:val="28"/>
          <w:szCs w:val="28"/>
        </w:rPr>
        <w:t xml:space="preserve"> </w:t>
      </w:r>
      <w:r w:rsidRPr="003D1054">
        <w:rPr>
          <w:rFonts w:asciiTheme="majorBidi" w:hAnsiTheme="majorBidi" w:cstheme="majorBidi"/>
          <w:sz w:val="28"/>
          <w:szCs w:val="28"/>
        </w:rPr>
        <w:t>В качестве приме</w:t>
      </w:r>
      <w:r w:rsidR="00B8077B">
        <w:rPr>
          <w:rFonts w:asciiTheme="majorBidi" w:hAnsiTheme="majorBidi" w:cstheme="majorBidi"/>
          <w:sz w:val="28"/>
          <w:szCs w:val="28"/>
        </w:rPr>
        <w:t>ра распространения их влияния</w:t>
      </w:r>
      <w:r w:rsidRPr="003D1054">
        <w:rPr>
          <w:rFonts w:asciiTheme="majorBidi" w:hAnsiTheme="majorBidi" w:cstheme="majorBidi"/>
          <w:sz w:val="28"/>
          <w:szCs w:val="28"/>
        </w:rPr>
        <w:t xml:space="preserve"> следует привести </w:t>
      </w:r>
      <w:proofErr w:type="spellStart"/>
      <w:r w:rsidRPr="003D1054">
        <w:rPr>
          <w:rFonts w:asciiTheme="majorBidi" w:hAnsiTheme="majorBidi" w:cstheme="majorBidi"/>
          <w:sz w:val="28"/>
          <w:szCs w:val="28"/>
        </w:rPr>
        <w:t>Тель</w:t>
      </w:r>
      <w:proofErr w:type="spellEnd"/>
      <w:r w:rsidRPr="003D1054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Pr="003D1054">
        <w:rPr>
          <w:rFonts w:asciiTheme="majorBidi" w:hAnsiTheme="majorBidi" w:cstheme="majorBidi"/>
          <w:sz w:val="28"/>
          <w:szCs w:val="28"/>
        </w:rPr>
        <w:t>Баташ</w:t>
      </w:r>
      <w:proofErr w:type="spellEnd"/>
      <w:r w:rsidRPr="003D1054">
        <w:rPr>
          <w:rFonts w:asciiTheme="majorBidi" w:hAnsiTheme="majorBidi" w:cstheme="majorBidi"/>
          <w:sz w:val="28"/>
          <w:szCs w:val="28"/>
        </w:rPr>
        <w:t xml:space="preserve"> (</w:t>
      </w:r>
      <w:proofErr w:type="spellStart"/>
      <w:r w:rsidRPr="003D1054">
        <w:rPr>
          <w:rFonts w:asciiTheme="majorBidi" w:hAnsiTheme="majorBidi" w:cstheme="majorBidi"/>
          <w:sz w:val="28"/>
          <w:szCs w:val="28"/>
        </w:rPr>
        <w:t>Тимну</w:t>
      </w:r>
      <w:proofErr w:type="spellEnd"/>
      <w:r w:rsidRPr="003D1054">
        <w:rPr>
          <w:rFonts w:asciiTheme="majorBidi" w:hAnsiTheme="majorBidi" w:cstheme="majorBidi"/>
          <w:sz w:val="28"/>
          <w:szCs w:val="28"/>
        </w:rPr>
        <w:t xml:space="preserve">), расположенный в Нижней </w:t>
      </w:r>
      <w:proofErr w:type="spellStart"/>
      <w:r w:rsidRPr="003D1054">
        <w:rPr>
          <w:rFonts w:asciiTheme="majorBidi" w:hAnsiTheme="majorBidi" w:cstheme="majorBidi"/>
          <w:sz w:val="28"/>
          <w:szCs w:val="28"/>
        </w:rPr>
        <w:t>Шефеле</w:t>
      </w:r>
      <w:proofErr w:type="spellEnd"/>
      <w:r>
        <w:rPr>
          <w:rStyle w:val="a5"/>
          <w:rFonts w:asciiTheme="majorBidi" w:hAnsiTheme="majorBidi" w:cstheme="majorBidi"/>
          <w:sz w:val="28"/>
          <w:szCs w:val="28"/>
        </w:rPr>
        <w:footnoteReference w:id="1"/>
      </w:r>
      <w:r w:rsidRPr="003D1054">
        <w:rPr>
          <w:rFonts w:asciiTheme="majorBidi" w:hAnsiTheme="majorBidi" w:cstheme="majorBidi"/>
          <w:sz w:val="28"/>
          <w:szCs w:val="28"/>
        </w:rPr>
        <w:t>.</w:t>
      </w:r>
      <w:r w:rsidRPr="00354AA9">
        <w:rPr>
          <w:rFonts w:asciiTheme="majorBidi" w:hAnsiTheme="majorBidi" w:cstheme="majorBidi"/>
          <w:sz w:val="28"/>
          <w:szCs w:val="28"/>
        </w:rPr>
        <w:t xml:space="preserve"> </w:t>
      </w:r>
      <w:r w:rsidRPr="002C1924">
        <w:rPr>
          <w:rFonts w:asciiTheme="majorBidi" w:hAnsiTheme="majorBidi" w:cstheme="majorBidi"/>
          <w:sz w:val="28"/>
          <w:szCs w:val="28"/>
        </w:rPr>
        <w:t xml:space="preserve">В </w:t>
      </w:r>
      <w:r w:rsidRPr="002C1924">
        <w:rPr>
          <w:rFonts w:asciiTheme="majorBidi" w:hAnsiTheme="majorBidi" w:cstheme="majorBidi"/>
          <w:sz w:val="28"/>
          <w:szCs w:val="28"/>
          <w:lang w:val="en-US"/>
        </w:rPr>
        <w:t>XI</w:t>
      </w:r>
      <w:r w:rsidRPr="002C1924">
        <w:rPr>
          <w:rFonts w:asciiTheme="majorBidi" w:hAnsiTheme="majorBidi" w:cstheme="majorBidi"/>
          <w:sz w:val="28"/>
          <w:szCs w:val="28"/>
        </w:rPr>
        <w:t xml:space="preserve"> в. до н.э. </w:t>
      </w:r>
      <w:proofErr w:type="spellStart"/>
      <w:r w:rsidRPr="002C1924">
        <w:rPr>
          <w:rFonts w:asciiTheme="majorBidi" w:hAnsiTheme="majorBidi" w:cstheme="majorBidi"/>
          <w:sz w:val="28"/>
          <w:szCs w:val="28"/>
        </w:rPr>
        <w:t>Шефела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, где </w:t>
      </w:r>
      <w:r w:rsidRPr="005931C1">
        <w:rPr>
          <w:rFonts w:ascii="Times New Roman" w:hAnsi="Times New Roman" w:cs="Times New Roman"/>
          <w:sz w:val="28"/>
          <w:szCs w:val="28"/>
        </w:rPr>
        <w:t>столкнулись территориально</w:t>
      </w:r>
      <w:r w:rsidRPr="005931C1">
        <w:rPr>
          <w:rFonts w:ascii="Times New Roman" w:hAnsi="Times New Roman" w:cs="Times New Roman"/>
          <w:spacing w:val="-4"/>
          <w:sz w:val="28"/>
          <w:szCs w:val="28"/>
        </w:rPr>
        <w:t>-</w:t>
      </w:r>
      <w:r w:rsidRPr="005931C1">
        <w:rPr>
          <w:rFonts w:ascii="Times New Roman" w:hAnsi="Times New Roman" w:cs="Times New Roman"/>
          <w:sz w:val="28"/>
          <w:szCs w:val="28"/>
        </w:rPr>
        <w:t>политические интересы филистимлян и древних израильтян, становится главным местом</w:t>
      </w:r>
      <w:r w:rsidRPr="002C1924">
        <w:rPr>
          <w:rFonts w:asciiTheme="majorBidi" w:hAnsiTheme="majorBidi" w:cstheme="majorBidi"/>
          <w:sz w:val="28"/>
          <w:szCs w:val="28"/>
        </w:rPr>
        <w:t xml:space="preserve"> военн</w:t>
      </w:r>
      <w:r w:rsidR="003857BC">
        <w:rPr>
          <w:rFonts w:asciiTheme="majorBidi" w:hAnsiTheme="majorBidi" w:cstheme="majorBidi"/>
          <w:sz w:val="28"/>
          <w:szCs w:val="28"/>
        </w:rPr>
        <w:t>ого противостояния между ними</w:t>
      </w:r>
      <w:r w:rsidRPr="002C1924">
        <w:rPr>
          <w:rFonts w:asciiTheme="majorBidi" w:hAnsiTheme="majorBidi" w:cstheme="majorBidi"/>
          <w:sz w:val="28"/>
          <w:szCs w:val="28"/>
        </w:rPr>
        <w:t>.</w:t>
      </w:r>
    </w:p>
    <w:p w:rsidR="009A67FB" w:rsidRDefault="00354AA9" w:rsidP="0080339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  <w:lang w:bidi="he-IL"/>
        </w:rPr>
        <w:t>После того, как</w:t>
      </w:r>
      <w:r w:rsidR="00803395">
        <w:rPr>
          <w:rFonts w:asciiTheme="majorBidi" w:hAnsiTheme="majorBidi" w:cstheme="majorBidi"/>
          <w:sz w:val="28"/>
          <w:szCs w:val="28"/>
          <w:lang w:bidi="he-IL"/>
        </w:rPr>
        <w:t xml:space="preserve"> в Древнем Израиле возникло </w:t>
      </w:r>
      <w:bookmarkStart w:id="0" w:name="_GoBack"/>
      <w:bookmarkEnd w:id="0"/>
      <w:r w:rsidR="000C66AD">
        <w:rPr>
          <w:rFonts w:asciiTheme="majorBidi" w:hAnsiTheme="majorBidi" w:cstheme="majorBidi"/>
          <w:sz w:val="28"/>
          <w:szCs w:val="28"/>
          <w:lang w:bidi="he-IL"/>
        </w:rPr>
        <w:t>раннее государство</w:t>
      </w:r>
      <w:r w:rsidRPr="00304023">
        <w:rPr>
          <w:rFonts w:asciiTheme="majorBidi" w:hAnsiTheme="majorBidi" w:cstheme="majorBidi"/>
          <w:sz w:val="28"/>
          <w:szCs w:val="28"/>
          <w:lang w:bidi="he-IL"/>
        </w:rPr>
        <w:t xml:space="preserve">, </w:t>
      </w:r>
      <w:proofErr w:type="spellStart"/>
      <w:r w:rsidRPr="00304023">
        <w:rPr>
          <w:rFonts w:asciiTheme="majorBidi" w:hAnsiTheme="majorBidi" w:cstheme="majorBidi"/>
          <w:sz w:val="28"/>
          <w:szCs w:val="28"/>
          <w:lang w:bidi="he-IL"/>
        </w:rPr>
        <w:t>Шефела</w:t>
      </w:r>
      <w:proofErr w:type="spellEnd"/>
      <w:r w:rsidRPr="00304023">
        <w:rPr>
          <w:rFonts w:asciiTheme="majorBidi" w:hAnsiTheme="majorBidi" w:cstheme="majorBidi"/>
          <w:sz w:val="28"/>
          <w:szCs w:val="28"/>
          <w:lang w:bidi="he-IL"/>
        </w:rPr>
        <w:t xml:space="preserve"> приобрела уже военно-стратегическое значение.</w:t>
      </w:r>
      <w:r w:rsidRPr="00354AA9"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</w:rPr>
        <w:t>Так, в</w:t>
      </w:r>
      <w:r w:rsidRPr="00327630">
        <w:rPr>
          <w:rFonts w:asciiTheme="majorBidi" w:hAnsiTheme="majorBidi" w:cstheme="majorBidi"/>
          <w:sz w:val="28"/>
          <w:szCs w:val="28"/>
        </w:rPr>
        <w:t xml:space="preserve"> период военного противостояния и непосредственной угрозы г. Иерусалиму, а также нагорью </w:t>
      </w:r>
      <w:proofErr w:type="spellStart"/>
      <w:r w:rsidRPr="00327630">
        <w:rPr>
          <w:rFonts w:asciiTheme="majorBidi" w:hAnsiTheme="majorBidi" w:cstheme="majorBidi"/>
          <w:sz w:val="28"/>
          <w:szCs w:val="28"/>
        </w:rPr>
        <w:t>Йэхуды</w:t>
      </w:r>
      <w:proofErr w:type="spellEnd"/>
      <w:r w:rsidRPr="00327630">
        <w:rPr>
          <w:rFonts w:asciiTheme="majorBidi" w:hAnsiTheme="majorBidi" w:cstheme="majorBidi"/>
          <w:sz w:val="28"/>
          <w:szCs w:val="28"/>
        </w:rPr>
        <w:t xml:space="preserve"> и </w:t>
      </w:r>
      <w:proofErr w:type="spellStart"/>
      <w:r w:rsidRPr="00327630">
        <w:rPr>
          <w:rFonts w:asciiTheme="majorBidi" w:hAnsiTheme="majorBidi" w:cstheme="majorBidi"/>
          <w:sz w:val="28"/>
          <w:szCs w:val="28"/>
        </w:rPr>
        <w:t>Бинйамина</w:t>
      </w:r>
      <w:proofErr w:type="spellEnd"/>
      <w:r>
        <w:rPr>
          <w:rFonts w:asciiTheme="majorBidi" w:hAnsiTheme="majorBidi" w:cstheme="majorBidi"/>
          <w:sz w:val="28"/>
          <w:szCs w:val="28"/>
        </w:rPr>
        <w:t xml:space="preserve"> со стороны филистимлян, в начале </w:t>
      </w:r>
      <w:r>
        <w:rPr>
          <w:rFonts w:asciiTheme="majorBidi" w:hAnsiTheme="majorBidi" w:cstheme="majorBidi"/>
          <w:sz w:val="28"/>
          <w:szCs w:val="28"/>
          <w:lang w:val="en-US"/>
        </w:rPr>
        <w:t>X</w:t>
      </w:r>
      <w:r w:rsidR="00B8077B">
        <w:rPr>
          <w:rFonts w:asciiTheme="majorBidi" w:hAnsiTheme="majorBidi" w:cstheme="majorBidi"/>
          <w:sz w:val="28"/>
          <w:szCs w:val="28"/>
        </w:rPr>
        <w:t xml:space="preserve"> </w:t>
      </w:r>
      <w:r>
        <w:rPr>
          <w:rFonts w:asciiTheme="majorBidi" w:hAnsiTheme="majorBidi" w:cstheme="majorBidi"/>
          <w:sz w:val="28"/>
          <w:szCs w:val="28"/>
        </w:rPr>
        <w:t>в. до н.э.</w:t>
      </w:r>
      <w:r w:rsidR="000C66AD">
        <w:rPr>
          <w:rFonts w:asciiTheme="majorBidi" w:hAnsiTheme="majorBidi" w:cstheme="majorBidi"/>
          <w:sz w:val="28"/>
          <w:szCs w:val="28"/>
        </w:rPr>
        <w:t>, Давид вынужден был созда</w:t>
      </w:r>
      <w:r w:rsidRPr="00327630">
        <w:rPr>
          <w:rFonts w:asciiTheme="majorBidi" w:hAnsiTheme="majorBidi" w:cstheme="majorBidi"/>
          <w:sz w:val="28"/>
          <w:szCs w:val="28"/>
        </w:rPr>
        <w:t>ть укрепленные крепости</w:t>
      </w:r>
      <w:r>
        <w:rPr>
          <w:rFonts w:asciiTheme="majorBidi" w:hAnsiTheme="majorBidi" w:cstheme="majorBidi"/>
          <w:sz w:val="28"/>
          <w:szCs w:val="28"/>
        </w:rPr>
        <w:t xml:space="preserve"> на западной границе. Характерный образец</w:t>
      </w:r>
      <w:r w:rsidR="0042344C">
        <w:rPr>
          <w:rFonts w:asciiTheme="majorBidi" w:hAnsiTheme="majorBidi" w:cstheme="majorBidi"/>
          <w:sz w:val="28"/>
          <w:szCs w:val="28"/>
        </w:rPr>
        <w:t xml:space="preserve"> представляет собой </w:t>
      </w:r>
      <w:proofErr w:type="spellStart"/>
      <w:r w:rsidR="0042344C">
        <w:rPr>
          <w:rFonts w:asciiTheme="majorBidi" w:hAnsiTheme="majorBidi" w:cstheme="majorBidi"/>
          <w:sz w:val="28"/>
          <w:szCs w:val="28"/>
        </w:rPr>
        <w:t>Хирбет</w:t>
      </w:r>
      <w:proofErr w:type="spellEnd"/>
      <w:r w:rsidR="0042344C">
        <w:rPr>
          <w:rFonts w:asciiTheme="majorBidi" w:hAnsiTheme="majorBidi" w:cstheme="majorBidi"/>
          <w:sz w:val="28"/>
          <w:szCs w:val="28"/>
        </w:rPr>
        <w:t xml:space="preserve"> </w:t>
      </w:r>
      <w:proofErr w:type="spellStart"/>
      <w:r w:rsidR="0042344C">
        <w:rPr>
          <w:rFonts w:asciiTheme="majorBidi" w:hAnsiTheme="majorBidi" w:cstheme="majorBidi"/>
          <w:sz w:val="28"/>
          <w:szCs w:val="28"/>
        </w:rPr>
        <w:t>Кейафа</w:t>
      </w:r>
      <w:proofErr w:type="spellEnd"/>
      <w:r w:rsidRPr="00327630">
        <w:rPr>
          <w:rFonts w:asciiTheme="majorBidi" w:hAnsiTheme="majorBidi" w:cstheme="majorBidi"/>
          <w:sz w:val="28"/>
          <w:szCs w:val="28"/>
        </w:rPr>
        <w:t xml:space="preserve"> – участок 2, 3 гектара в </w:t>
      </w:r>
      <w:proofErr w:type="spellStart"/>
      <w:r w:rsidRPr="00327630">
        <w:rPr>
          <w:rFonts w:asciiTheme="majorBidi" w:hAnsiTheme="majorBidi" w:cstheme="majorBidi"/>
          <w:sz w:val="28"/>
          <w:szCs w:val="28"/>
        </w:rPr>
        <w:t>Шефеле</w:t>
      </w:r>
      <w:proofErr w:type="spellEnd"/>
      <w:r w:rsidRPr="00327630">
        <w:rPr>
          <w:rFonts w:asciiTheme="majorBidi" w:hAnsiTheme="majorBidi" w:cstheme="majorBidi"/>
          <w:sz w:val="28"/>
          <w:szCs w:val="28"/>
        </w:rPr>
        <w:t xml:space="preserve">, находящийся </w:t>
      </w:r>
      <w:r>
        <w:rPr>
          <w:rFonts w:asciiTheme="majorBidi" w:hAnsiTheme="majorBidi" w:cstheme="majorBidi"/>
          <w:sz w:val="28"/>
          <w:szCs w:val="28"/>
        </w:rPr>
        <w:t>в 30 км юго-западнее Иерусалима</w:t>
      </w:r>
      <w:r w:rsidRPr="00ED2C8F">
        <w:rPr>
          <w:rFonts w:ascii="Times New Roman" w:hAnsi="Times New Roman" w:cs="Times New Roman"/>
          <w:sz w:val="28"/>
          <w:szCs w:val="28"/>
        </w:rPr>
        <w:t>.</w:t>
      </w:r>
      <w:r w:rsidRPr="00E402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2344C">
        <w:rPr>
          <w:rFonts w:ascii="Times New Roman" w:hAnsi="Times New Roman" w:cs="Times New Roman"/>
          <w:sz w:val="28"/>
          <w:szCs w:val="28"/>
        </w:rPr>
        <w:t>Поселение следует отнести к типу военно-земледельческих пограничных крепостей.</w:t>
      </w:r>
      <w:r w:rsidR="00B73F71" w:rsidRPr="00B73F71">
        <w:rPr>
          <w:rFonts w:ascii="Times New Roman" w:hAnsi="Times New Roman"/>
          <w:sz w:val="28"/>
          <w:szCs w:val="28"/>
        </w:rPr>
        <w:t xml:space="preserve"> </w:t>
      </w:r>
      <w:r w:rsidR="00B73F71">
        <w:rPr>
          <w:rFonts w:ascii="Times New Roman" w:hAnsi="Times New Roman"/>
          <w:sz w:val="28"/>
          <w:szCs w:val="28"/>
        </w:rPr>
        <w:t xml:space="preserve">Важным хозяйственным занятием жителей являлось </w:t>
      </w:r>
      <w:proofErr w:type="spellStart"/>
      <w:r w:rsidR="00B73F71">
        <w:rPr>
          <w:rFonts w:ascii="Times New Roman" w:hAnsi="Times New Roman"/>
          <w:sz w:val="28"/>
          <w:szCs w:val="28"/>
        </w:rPr>
        <w:t>зерноводство</w:t>
      </w:r>
      <w:proofErr w:type="spellEnd"/>
      <w:r w:rsidR="0002585D">
        <w:rPr>
          <w:rStyle w:val="a5"/>
          <w:rFonts w:ascii="Times New Roman" w:hAnsi="Times New Roman"/>
          <w:sz w:val="28"/>
          <w:szCs w:val="28"/>
        </w:rPr>
        <w:footnoteReference w:id="2"/>
      </w:r>
      <w:r w:rsidR="00B73F71">
        <w:rPr>
          <w:rFonts w:ascii="Times New Roman" w:hAnsi="Times New Roman"/>
          <w:sz w:val="28"/>
          <w:szCs w:val="28"/>
        </w:rPr>
        <w:t>. После</w:t>
      </w:r>
      <w:r w:rsidR="0002585D" w:rsidRPr="0002585D">
        <w:rPr>
          <w:rFonts w:ascii="Times New Roman" w:hAnsi="Times New Roman" w:cs="Times New Roman"/>
          <w:sz w:val="28"/>
          <w:szCs w:val="28"/>
        </w:rPr>
        <w:t xml:space="preserve"> </w:t>
      </w:r>
      <w:r w:rsidR="0002585D" w:rsidRPr="009B7811">
        <w:rPr>
          <w:rFonts w:ascii="Times New Roman" w:hAnsi="Times New Roman" w:cs="Times New Roman"/>
          <w:sz w:val="28"/>
          <w:szCs w:val="28"/>
        </w:rPr>
        <w:t>устранения у</w:t>
      </w:r>
      <w:r w:rsidR="0002585D">
        <w:rPr>
          <w:rFonts w:ascii="Times New Roman" w:hAnsi="Times New Roman" w:cs="Times New Roman"/>
          <w:sz w:val="28"/>
          <w:szCs w:val="28"/>
        </w:rPr>
        <w:t xml:space="preserve">грозы со стороны филистимлян, когда исчезла непосредственная опасность для жизни жителей, в </w:t>
      </w:r>
      <w:proofErr w:type="spellStart"/>
      <w:r w:rsidR="0002585D">
        <w:rPr>
          <w:rFonts w:ascii="Times New Roman" w:hAnsi="Times New Roman" w:cs="Times New Roman"/>
          <w:sz w:val="28"/>
          <w:szCs w:val="28"/>
        </w:rPr>
        <w:t>Хирбет</w:t>
      </w:r>
      <w:proofErr w:type="spellEnd"/>
      <w:r w:rsidR="000258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2585D">
        <w:rPr>
          <w:rFonts w:ascii="Times New Roman" w:hAnsi="Times New Roman" w:cs="Times New Roman"/>
          <w:sz w:val="28"/>
          <w:szCs w:val="28"/>
        </w:rPr>
        <w:t>Кейафе</w:t>
      </w:r>
      <w:proofErr w:type="spellEnd"/>
      <w:r w:rsidR="0002585D">
        <w:rPr>
          <w:rFonts w:ascii="Times New Roman" w:hAnsi="Times New Roman" w:cs="Times New Roman"/>
          <w:sz w:val="28"/>
          <w:szCs w:val="28"/>
        </w:rPr>
        <w:t xml:space="preserve"> </w:t>
      </w:r>
      <w:r w:rsidR="0002585D" w:rsidRPr="009B7811">
        <w:rPr>
          <w:rFonts w:ascii="Times New Roman" w:hAnsi="Times New Roman" w:cs="Times New Roman"/>
          <w:sz w:val="28"/>
          <w:szCs w:val="28"/>
        </w:rPr>
        <w:t>появилось</w:t>
      </w:r>
      <w:r w:rsidR="00B8077B">
        <w:rPr>
          <w:rFonts w:ascii="Times New Roman" w:hAnsi="Times New Roman" w:cs="Times New Roman"/>
          <w:sz w:val="28"/>
          <w:szCs w:val="28"/>
        </w:rPr>
        <w:t xml:space="preserve"> </w:t>
      </w:r>
      <w:r w:rsidR="0002585D">
        <w:rPr>
          <w:rFonts w:ascii="Times New Roman" w:hAnsi="Times New Roman" w:cs="Times New Roman"/>
          <w:sz w:val="28"/>
          <w:szCs w:val="28"/>
        </w:rPr>
        <w:t>гончарное производство.</w:t>
      </w:r>
      <w:r w:rsidR="0002585D" w:rsidRPr="0002585D">
        <w:rPr>
          <w:rFonts w:ascii="Times New Roman" w:hAnsi="Times New Roman" w:cs="Times New Roman"/>
          <w:sz w:val="28"/>
          <w:szCs w:val="28"/>
        </w:rPr>
        <w:t xml:space="preserve"> </w:t>
      </w:r>
      <w:r w:rsidR="0002585D" w:rsidRPr="00AF2DE8">
        <w:rPr>
          <w:rFonts w:ascii="Times New Roman" w:hAnsi="Times New Roman" w:cs="Times New Roman"/>
          <w:sz w:val="28"/>
          <w:szCs w:val="28"/>
        </w:rPr>
        <w:t xml:space="preserve">Петрографический анализ керамического материала показал, что </w:t>
      </w:r>
      <w:r w:rsidR="004B5CD9">
        <w:rPr>
          <w:rFonts w:ascii="Times New Roman" w:hAnsi="Times New Roman" w:cs="Times New Roman"/>
          <w:sz w:val="28"/>
          <w:szCs w:val="28"/>
        </w:rPr>
        <w:t xml:space="preserve">почти </w:t>
      </w:r>
      <w:r w:rsidR="0002585D" w:rsidRPr="00AF2DE8">
        <w:rPr>
          <w:rFonts w:ascii="Times New Roman" w:hAnsi="Times New Roman" w:cs="Times New Roman"/>
          <w:sz w:val="28"/>
          <w:szCs w:val="28"/>
        </w:rPr>
        <w:t>вся посуда сделана из местной глины</w:t>
      </w:r>
      <w:r w:rsidR="0002585D">
        <w:rPr>
          <w:rFonts w:ascii="Times New Roman" w:hAnsi="Times New Roman" w:cs="Times New Roman"/>
          <w:sz w:val="28"/>
          <w:szCs w:val="28"/>
        </w:rPr>
        <w:t xml:space="preserve">. Тем не менее, </w:t>
      </w:r>
      <w:r w:rsidR="0002585D">
        <w:rPr>
          <w:rFonts w:ascii="Times New Roman" w:hAnsi="Times New Roman" w:cs="Times New Roman"/>
          <w:bCs/>
          <w:sz w:val="28"/>
          <w:szCs w:val="28"/>
        </w:rPr>
        <w:lastRenderedPageBreak/>
        <w:t>с</w:t>
      </w:r>
      <w:r w:rsidR="0002585D" w:rsidRPr="005F7186">
        <w:rPr>
          <w:rFonts w:ascii="Times New Roman" w:hAnsi="Times New Roman" w:cs="Times New Roman"/>
          <w:bCs/>
          <w:sz w:val="28"/>
          <w:szCs w:val="28"/>
        </w:rPr>
        <w:t xml:space="preserve">реди гончарных изделий </w:t>
      </w:r>
      <w:proofErr w:type="spellStart"/>
      <w:r w:rsidR="0002585D" w:rsidRPr="005F7186">
        <w:rPr>
          <w:rFonts w:ascii="Times New Roman" w:hAnsi="Times New Roman" w:cs="Times New Roman"/>
          <w:bCs/>
          <w:sz w:val="28"/>
          <w:szCs w:val="28"/>
        </w:rPr>
        <w:t>Хирбет</w:t>
      </w:r>
      <w:proofErr w:type="spellEnd"/>
      <w:r w:rsidR="0002585D" w:rsidRPr="005F7186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02585D" w:rsidRPr="005F7186">
        <w:rPr>
          <w:rFonts w:ascii="Times New Roman" w:hAnsi="Times New Roman" w:cs="Times New Roman"/>
          <w:bCs/>
          <w:sz w:val="28"/>
          <w:szCs w:val="28"/>
        </w:rPr>
        <w:t>Кейафы</w:t>
      </w:r>
      <w:proofErr w:type="spellEnd"/>
      <w:r w:rsidR="0002585D" w:rsidRPr="005F718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2585D" w:rsidRPr="005F7186">
        <w:rPr>
          <w:rFonts w:ascii="Times New Roman" w:hAnsi="Times New Roman" w:cs="Times New Roman"/>
          <w:sz w:val="28"/>
          <w:szCs w:val="28"/>
        </w:rPr>
        <w:t>есть им</w:t>
      </w:r>
      <w:r w:rsidR="0002585D">
        <w:rPr>
          <w:rFonts w:ascii="Times New Roman" w:hAnsi="Times New Roman" w:cs="Times New Roman"/>
          <w:sz w:val="28"/>
          <w:szCs w:val="28"/>
        </w:rPr>
        <w:t xml:space="preserve">портная </w:t>
      </w:r>
      <w:proofErr w:type="spellStart"/>
      <w:r w:rsidR="0002585D" w:rsidRPr="005F7186">
        <w:rPr>
          <w:rFonts w:ascii="Times New Roman" w:hAnsi="Times New Roman" w:cs="Times New Roman"/>
          <w:sz w:val="28"/>
          <w:szCs w:val="28"/>
        </w:rPr>
        <w:t>филистимская</w:t>
      </w:r>
      <w:proofErr w:type="spellEnd"/>
      <w:r w:rsidR="0002585D" w:rsidRPr="005F7186">
        <w:rPr>
          <w:rFonts w:ascii="Times New Roman" w:hAnsi="Times New Roman" w:cs="Times New Roman"/>
          <w:sz w:val="28"/>
          <w:szCs w:val="28"/>
        </w:rPr>
        <w:t xml:space="preserve"> посуда типа «</w:t>
      </w:r>
      <w:proofErr w:type="spellStart"/>
      <w:r w:rsidR="0002585D" w:rsidRPr="005F7186">
        <w:rPr>
          <w:rFonts w:ascii="Times New Roman" w:hAnsi="Times New Roman" w:cs="Times New Roman"/>
          <w:sz w:val="28"/>
          <w:szCs w:val="28"/>
        </w:rPr>
        <w:t>Ашдодское</w:t>
      </w:r>
      <w:proofErr w:type="spellEnd"/>
      <w:r w:rsidR="0002585D" w:rsidRPr="005F7186">
        <w:rPr>
          <w:rFonts w:ascii="Times New Roman" w:hAnsi="Times New Roman" w:cs="Times New Roman"/>
          <w:sz w:val="28"/>
          <w:szCs w:val="28"/>
        </w:rPr>
        <w:t xml:space="preserve"> изделие </w:t>
      </w:r>
      <w:r w:rsidR="0002585D" w:rsidRPr="005F7186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02585D" w:rsidRPr="005F7186">
        <w:rPr>
          <w:rFonts w:ascii="Times New Roman" w:hAnsi="Times New Roman" w:cs="Times New Roman"/>
          <w:sz w:val="28"/>
          <w:szCs w:val="28"/>
        </w:rPr>
        <w:t>»</w:t>
      </w:r>
      <w:r w:rsidR="0002585D" w:rsidRPr="005F7186">
        <w:rPr>
          <w:rStyle w:val="a5"/>
          <w:rFonts w:ascii="Times New Roman" w:hAnsi="Times New Roman" w:cs="Times New Roman"/>
          <w:sz w:val="28"/>
          <w:szCs w:val="28"/>
        </w:rPr>
        <w:footnoteReference w:id="3"/>
      </w:r>
      <w:r w:rsidR="0002585D">
        <w:rPr>
          <w:rFonts w:ascii="Times New Roman" w:hAnsi="Times New Roman" w:cs="Times New Roman"/>
          <w:sz w:val="28"/>
          <w:szCs w:val="28"/>
        </w:rPr>
        <w:t xml:space="preserve"> и </w:t>
      </w:r>
      <w:r w:rsidR="0002585D" w:rsidRPr="005F7186">
        <w:rPr>
          <w:rFonts w:ascii="Times New Roman" w:hAnsi="Times New Roman" w:cs="Times New Roman"/>
          <w:sz w:val="28"/>
          <w:szCs w:val="28"/>
        </w:rPr>
        <w:t>кипро-</w:t>
      </w:r>
      <w:r w:rsidR="00551CB0">
        <w:rPr>
          <w:rFonts w:ascii="Times New Roman" w:hAnsi="Times New Roman" w:cs="Times New Roman"/>
          <w:sz w:val="28"/>
          <w:szCs w:val="28"/>
        </w:rPr>
        <w:t xml:space="preserve">финикийская – </w:t>
      </w:r>
      <w:r w:rsidR="00551CB0" w:rsidRPr="005F7186">
        <w:rPr>
          <w:rFonts w:ascii="Times New Roman" w:hAnsi="Times New Roman" w:cs="Times New Roman"/>
          <w:sz w:val="28"/>
          <w:szCs w:val="28"/>
        </w:rPr>
        <w:t xml:space="preserve">типа </w:t>
      </w:r>
      <w:r w:rsidR="0002585D" w:rsidRPr="005F7186">
        <w:rPr>
          <w:rFonts w:ascii="Times New Roman" w:hAnsi="Times New Roman" w:cs="Times New Roman"/>
          <w:sz w:val="28"/>
          <w:szCs w:val="28"/>
        </w:rPr>
        <w:t>изделие «черное на белом»</w:t>
      </w:r>
      <w:r w:rsidR="0002585D" w:rsidRPr="005F7186">
        <w:rPr>
          <w:rStyle w:val="a5"/>
          <w:rFonts w:ascii="Times New Roman" w:hAnsi="Times New Roman" w:cs="Times New Roman"/>
          <w:sz w:val="28"/>
          <w:szCs w:val="28"/>
        </w:rPr>
        <w:footnoteReference w:id="4"/>
      </w:r>
      <w:r w:rsidR="0002585D" w:rsidRPr="005F7186">
        <w:rPr>
          <w:rFonts w:ascii="Times New Roman" w:hAnsi="Times New Roman" w:cs="Times New Roman"/>
          <w:sz w:val="28"/>
          <w:szCs w:val="28"/>
        </w:rPr>
        <w:t>.</w:t>
      </w:r>
      <w:r w:rsidR="009A67FB" w:rsidRPr="009A67F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A67FB" w:rsidRDefault="009A67FB" w:rsidP="00B8077B">
      <w:pPr>
        <w:autoSpaceDE w:val="0"/>
        <w:autoSpaceDN w:val="0"/>
        <w:adjustRightInd w:val="0"/>
        <w:spacing w:line="240" w:lineRule="auto"/>
        <w:ind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34B77">
        <w:rPr>
          <w:rFonts w:ascii="Times New Roman" w:hAnsi="Times New Roman" w:cs="Times New Roman"/>
          <w:sz w:val="28"/>
          <w:szCs w:val="28"/>
        </w:rPr>
        <w:t xml:space="preserve">По свидетельствам материальной культуры, во второй половине </w:t>
      </w:r>
      <w:r w:rsidRPr="00B34B77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B34B77">
        <w:rPr>
          <w:rFonts w:ascii="Times New Roman" w:hAnsi="Times New Roman" w:cs="Times New Roman"/>
          <w:sz w:val="28"/>
          <w:szCs w:val="28"/>
        </w:rPr>
        <w:t xml:space="preserve"> в. до н.э. в северо-восточной (Бет-</w:t>
      </w:r>
      <w:proofErr w:type="spellStart"/>
      <w:r w:rsidRPr="00B34B77">
        <w:rPr>
          <w:rFonts w:ascii="Times New Roman" w:hAnsi="Times New Roman" w:cs="Times New Roman"/>
          <w:sz w:val="28"/>
          <w:szCs w:val="28"/>
        </w:rPr>
        <w:t>Шемеш</w:t>
      </w:r>
      <w:proofErr w:type="spellEnd"/>
      <w:r w:rsidRPr="00B34B77">
        <w:rPr>
          <w:rFonts w:ascii="Times New Roman" w:hAnsi="Times New Roman" w:cs="Times New Roman"/>
          <w:sz w:val="28"/>
          <w:szCs w:val="28"/>
        </w:rPr>
        <w:t>) и северной (</w:t>
      </w:r>
      <w:proofErr w:type="spellStart"/>
      <w:r w:rsidRPr="00B34B77">
        <w:rPr>
          <w:rFonts w:ascii="Times New Roman" w:hAnsi="Times New Roman" w:cs="Times New Roman"/>
          <w:sz w:val="28"/>
          <w:szCs w:val="28"/>
        </w:rPr>
        <w:t>Гезер</w:t>
      </w:r>
      <w:proofErr w:type="spellEnd"/>
      <w:r w:rsidRPr="00B34B77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B34B77">
        <w:rPr>
          <w:rFonts w:ascii="Times New Roman" w:hAnsi="Times New Roman" w:cs="Times New Roman"/>
          <w:sz w:val="28"/>
          <w:szCs w:val="28"/>
        </w:rPr>
        <w:t>Шефеле</w:t>
      </w:r>
      <w:proofErr w:type="spellEnd"/>
      <w:r w:rsidRPr="00B34B77">
        <w:rPr>
          <w:rFonts w:ascii="Times New Roman" w:hAnsi="Times New Roman" w:cs="Times New Roman"/>
          <w:sz w:val="28"/>
          <w:szCs w:val="28"/>
        </w:rPr>
        <w:t xml:space="preserve"> были осуществлены масштабные строительные проекты.</w:t>
      </w:r>
      <w:r w:rsidRPr="009A67FB">
        <w:rPr>
          <w:rFonts w:ascii="Times New Roman" w:hAnsi="Times New Roman" w:cs="Times New Roman"/>
          <w:sz w:val="28"/>
          <w:szCs w:val="28"/>
        </w:rPr>
        <w:t xml:space="preserve"> </w:t>
      </w:r>
      <w:r w:rsidR="00B8077B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ельскохозяйственной специализацией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Гезера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данный период являлось </w:t>
      </w:r>
      <w:proofErr w:type="spellStart"/>
      <w:r>
        <w:rPr>
          <w:rFonts w:ascii="Times New Roman" w:hAnsi="Times New Roman" w:cs="Times New Roman"/>
          <w:sz w:val="28"/>
          <w:szCs w:val="28"/>
        </w:rPr>
        <w:t>оливководство</w:t>
      </w:r>
      <w:proofErr w:type="spellEnd"/>
      <w:r w:rsidRPr="006353E5">
        <w:rPr>
          <w:rStyle w:val="a5"/>
          <w:rFonts w:ascii="Times New Roman" w:hAnsi="Times New Roman" w:cs="Times New Roman"/>
          <w:sz w:val="28"/>
          <w:szCs w:val="28"/>
        </w:rPr>
        <w:footnoteReference w:id="5"/>
      </w:r>
      <w:r w:rsidRPr="006353E5">
        <w:rPr>
          <w:rFonts w:ascii="Times New Roman" w:hAnsi="Times New Roman" w:cs="Times New Roman"/>
          <w:sz w:val="28"/>
          <w:szCs w:val="28"/>
        </w:rPr>
        <w:t xml:space="preserve">. Уникальную информацию о проведении сельскохозяйственных работ в </w:t>
      </w:r>
      <w:proofErr w:type="spellStart"/>
      <w:r w:rsidRPr="006353E5">
        <w:rPr>
          <w:rFonts w:ascii="Times New Roman" w:hAnsi="Times New Roman" w:cs="Times New Roman"/>
          <w:sz w:val="28"/>
          <w:szCs w:val="28"/>
        </w:rPr>
        <w:t>Шефеле</w:t>
      </w:r>
      <w:proofErr w:type="spellEnd"/>
      <w:r w:rsidRPr="006353E5">
        <w:rPr>
          <w:rFonts w:ascii="Times New Roman" w:hAnsi="Times New Roman" w:cs="Times New Roman"/>
          <w:sz w:val="28"/>
          <w:szCs w:val="28"/>
        </w:rPr>
        <w:t xml:space="preserve">, со сроками посадки растительных культур и сбора урожая сообщает </w:t>
      </w:r>
      <w:proofErr w:type="spellStart"/>
      <w:r w:rsidRPr="006353E5">
        <w:rPr>
          <w:rFonts w:ascii="Times New Roman" w:hAnsi="Times New Roman" w:cs="Times New Roman"/>
          <w:sz w:val="28"/>
          <w:szCs w:val="28"/>
        </w:rPr>
        <w:t>восьмистрочная</w:t>
      </w:r>
      <w:proofErr w:type="spellEnd"/>
      <w:r w:rsidRPr="006353E5">
        <w:rPr>
          <w:rFonts w:ascii="Times New Roman" w:hAnsi="Times New Roman" w:cs="Times New Roman"/>
          <w:sz w:val="28"/>
          <w:szCs w:val="28"/>
        </w:rPr>
        <w:t xml:space="preserve"> надпись найденная ирландским исследователем Р. </w:t>
      </w:r>
      <w:proofErr w:type="spellStart"/>
      <w:r w:rsidRPr="006353E5">
        <w:rPr>
          <w:rFonts w:ascii="Times New Roman" w:hAnsi="Times New Roman" w:cs="Times New Roman"/>
          <w:sz w:val="28"/>
          <w:szCs w:val="28"/>
        </w:rPr>
        <w:t>Макалистером</w:t>
      </w:r>
      <w:proofErr w:type="spellEnd"/>
      <w:r w:rsidRPr="006353E5">
        <w:rPr>
          <w:rFonts w:ascii="Times New Roman" w:hAnsi="Times New Roman" w:cs="Times New Roman"/>
          <w:sz w:val="28"/>
          <w:szCs w:val="28"/>
        </w:rPr>
        <w:t xml:space="preserve"> в 1908 г. при раскопках г. </w:t>
      </w:r>
      <w:proofErr w:type="spellStart"/>
      <w:r w:rsidRPr="006353E5">
        <w:rPr>
          <w:rFonts w:ascii="Times New Roman" w:hAnsi="Times New Roman" w:cs="Times New Roman"/>
          <w:sz w:val="28"/>
          <w:szCs w:val="28"/>
        </w:rPr>
        <w:t>Гезера</w:t>
      </w:r>
      <w:proofErr w:type="spellEnd"/>
      <w:r w:rsidRPr="006353E5">
        <w:rPr>
          <w:rFonts w:ascii="Times New Roman" w:hAnsi="Times New Roman" w:cs="Times New Roman"/>
          <w:sz w:val="28"/>
          <w:szCs w:val="28"/>
        </w:rPr>
        <w:t xml:space="preserve"> и получившая название «Календарь из </w:t>
      </w:r>
      <w:proofErr w:type="spellStart"/>
      <w:r w:rsidRPr="006353E5">
        <w:rPr>
          <w:rFonts w:ascii="Times New Roman" w:hAnsi="Times New Roman" w:cs="Times New Roman"/>
          <w:sz w:val="28"/>
          <w:szCs w:val="28"/>
        </w:rPr>
        <w:t>Гезера</w:t>
      </w:r>
      <w:proofErr w:type="spellEnd"/>
      <w:r w:rsidRPr="006353E5">
        <w:rPr>
          <w:rFonts w:ascii="Times New Roman" w:hAnsi="Times New Roman" w:cs="Times New Roman"/>
          <w:sz w:val="28"/>
          <w:szCs w:val="28"/>
        </w:rPr>
        <w:t>».</w:t>
      </w:r>
      <w:r w:rsidR="004B5CD9">
        <w:rPr>
          <w:rFonts w:ascii="Times New Roman" w:hAnsi="Times New Roman" w:cs="Times New Roman"/>
          <w:sz w:val="28"/>
          <w:szCs w:val="28"/>
        </w:rPr>
        <w:t xml:space="preserve"> Вполне вероятно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4B5CD9">
        <w:rPr>
          <w:rFonts w:ascii="Times New Roman" w:hAnsi="Times New Roman" w:cs="Times New Roman"/>
          <w:sz w:val="28"/>
          <w:szCs w:val="28"/>
        </w:rPr>
        <w:t xml:space="preserve">что </w:t>
      </w:r>
      <w:r w:rsidRPr="00FD108B">
        <w:rPr>
          <w:rFonts w:ascii="Times New Roman" w:hAnsi="Times New Roman" w:cs="Times New Roman"/>
          <w:sz w:val="28"/>
          <w:szCs w:val="28"/>
        </w:rPr>
        <w:t>глава расширенной семьи в сельском поселении или в территориальной городской общине нес определенную ответственность за сельскохозяйственную операцию, происходившую в том или ином месяце года.</w:t>
      </w:r>
      <w:r w:rsidRPr="009A67F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1CB0" w:rsidRDefault="009A67FB" w:rsidP="00551CB0">
      <w:pPr>
        <w:autoSpaceDE w:val="0"/>
        <w:autoSpaceDN w:val="0"/>
        <w:adjustRightInd w:val="0"/>
        <w:spacing w:line="240" w:lineRule="auto"/>
        <w:ind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  <w:lang w:val="en-US"/>
        </w:rPr>
        <w:t>IX</w:t>
      </w:r>
      <w:r>
        <w:rPr>
          <w:rFonts w:ascii="Times New Roman" w:hAnsi="Times New Roman" w:cs="Times New Roman"/>
          <w:sz w:val="28"/>
          <w:szCs w:val="28"/>
        </w:rPr>
        <w:t xml:space="preserve"> в. до н.э. центр социально-экономическ</w:t>
      </w:r>
      <w:r w:rsidR="00B8077B">
        <w:rPr>
          <w:rFonts w:ascii="Times New Roman" w:hAnsi="Times New Roman" w:cs="Times New Roman"/>
          <w:sz w:val="28"/>
          <w:szCs w:val="28"/>
        </w:rPr>
        <w:t>ого и культурного развития</w:t>
      </w:r>
      <w:r>
        <w:rPr>
          <w:rFonts w:ascii="Times New Roman" w:hAnsi="Times New Roman" w:cs="Times New Roman"/>
          <w:sz w:val="28"/>
          <w:szCs w:val="28"/>
        </w:rPr>
        <w:t xml:space="preserve"> смещается на территорию юго-западной и юго-восточной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Шефелы</w:t>
      </w:r>
      <w:proofErr w:type="spellEnd"/>
      <w:r>
        <w:rPr>
          <w:rFonts w:ascii="Times New Roman" w:hAnsi="Times New Roman" w:cs="Times New Roman"/>
          <w:sz w:val="28"/>
          <w:szCs w:val="28"/>
        </w:rPr>
        <w:t>. Данный процесс был обусловлен распадом одного древнееврейского государства на два (южное и северное), причем больш</w:t>
      </w:r>
      <w:r w:rsidR="00551CB0">
        <w:rPr>
          <w:rFonts w:ascii="Times New Roman" w:hAnsi="Times New Roman" w:cs="Times New Roman"/>
          <w:sz w:val="28"/>
          <w:szCs w:val="28"/>
        </w:rPr>
        <w:t xml:space="preserve">ая часть северной </w:t>
      </w:r>
      <w:proofErr w:type="spellStart"/>
      <w:r w:rsidR="00551CB0">
        <w:rPr>
          <w:rFonts w:ascii="Times New Roman" w:hAnsi="Times New Roman" w:cs="Times New Roman"/>
          <w:sz w:val="28"/>
          <w:szCs w:val="28"/>
        </w:rPr>
        <w:t>Шефелы</w:t>
      </w:r>
      <w:proofErr w:type="spellEnd"/>
      <w:r w:rsidR="00551CB0">
        <w:rPr>
          <w:rFonts w:ascii="Times New Roman" w:hAnsi="Times New Roman" w:cs="Times New Roman"/>
          <w:sz w:val="28"/>
          <w:szCs w:val="28"/>
        </w:rPr>
        <w:t xml:space="preserve"> входила</w:t>
      </w:r>
      <w:r>
        <w:rPr>
          <w:rFonts w:ascii="Times New Roman" w:hAnsi="Times New Roman" w:cs="Times New Roman"/>
          <w:sz w:val="28"/>
          <w:szCs w:val="28"/>
        </w:rPr>
        <w:t xml:space="preserve"> в состав территории последнего, возобновившейся угрозой со стороны филистимлян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эдомитян</w:t>
      </w:r>
      <w:proofErr w:type="spellEnd"/>
      <w:r w:rsidR="00B8077B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хорошими экологическими условиями. </w:t>
      </w:r>
    </w:p>
    <w:p w:rsidR="0090642B" w:rsidRDefault="009A67FB" w:rsidP="004B5CD9">
      <w:pPr>
        <w:autoSpaceDE w:val="0"/>
        <w:autoSpaceDN w:val="0"/>
        <w:adjustRightInd w:val="0"/>
        <w:spacing w:line="240" w:lineRule="auto"/>
        <w:ind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основном это небольшие укрепленные поселения, как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Тель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Бурна</w:t>
      </w:r>
      <w:r w:rsidR="00B41892">
        <w:rPr>
          <w:rFonts w:ascii="Times New Roman" w:hAnsi="Times New Roman" w:cs="Times New Roman"/>
          <w:sz w:val="28"/>
          <w:szCs w:val="28"/>
        </w:rPr>
        <w:t xml:space="preserve"> на юго-западе, где развивалось ткачество</w:t>
      </w:r>
      <w:r w:rsidR="0090642B">
        <w:rPr>
          <w:rStyle w:val="a5"/>
          <w:rFonts w:ascii="Times New Roman" w:hAnsi="Times New Roman" w:cs="Times New Roman"/>
          <w:sz w:val="28"/>
          <w:szCs w:val="28"/>
        </w:rPr>
        <w:footnoteReference w:id="6"/>
      </w:r>
      <w:r w:rsidR="00B41892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B41892">
        <w:rPr>
          <w:rFonts w:ascii="Times New Roman" w:hAnsi="Times New Roman" w:cs="Times New Roman"/>
          <w:sz w:val="28"/>
          <w:szCs w:val="28"/>
        </w:rPr>
        <w:t>Тель</w:t>
      </w:r>
      <w:proofErr w:type="spellEnd"/>
      <w:r w:rsidR="00B41892">
        <w:rPr>
          <w:rFonts w:ascii="Times New Roman" w:hAnsi="Times New Roman" w:cs="Times New Roman"/>
          <w:sz w:val="28"/>
          <w:szCs w:val="28"/>
        </w:rPr>
        <w:t xml:space="preserve"> Халиф в юго-восточной </w:t>
      </w:r>
      <w:proofErr w:type="spellStart"/>
      <w:r w:rsidR="00B41892">
        <w:rPr>
          <w:rFonts w:ascii="Times New Roman" w:hAnsi="Times New Roman" w:cs="Times New Roman"/>
          <w:sz w:val="28"/>
          <w:szCs w:val="28"/>
        </w:rPr>
        <w:t>Шефеле</w:t>
      </w:r>
      <w:proofErr w:type="spellEnd"/>
      <w:r w:rsidR="00B41892">
        <w:rPr>
          <w:rFonts w:ascii="Times New Roman" w:hAnsi="Times New Roman" w:cs="Times New Roman"/>
          <w:sz w:val="28"/>
          <w:szCs w:val="28"/>
        </w:rPr>
        <w:t xml:space="preserve">, жители, которого занимались </w:t>
      </w:r>
      <w:proofErr w:type="spellStart"/>
      <w:r w:rsidR="00B41892">
        <w:rPr>
          <w:rFonts w:ascii="Times New Roman" w:hAnsi="Times New Roman" w:cs="Times New Roman"/>
          <w:sz w:val="28"/>
          <w:szCs w:val="28"/>
        </w:rPr>
        <w:lastRenderedPageBreak/>
        <w:t>зерноводством</w:t>
      </w:r>
      <w:proofErr w:type="spellEnd"/>
      <w:r w:rsidR="00B41892">
        <w:rPr>
          <w:rFonts w:ascii="Times New Roman" w:hAnsi="Times New Roman" w:cs="Times New Roman"/>
          <w:sz w:val="28"/>
          <w:szCs w:val="28"/>
        </w:rPr>
        <w:t xml:space="preserve"> и в</w:t>
      </w:r>
      <w:r w:rsidR="0090642B">
        <w:rPr>
          <w:rFonts w:ascii="Times New Roman" w:hAnsi="Times New Roman" w:cs="Times New Roman"/>
          <w:sz w:val="28"/>
          <w:szCs w:val="28"/>
        </w:rPr>
        <w:t>ыращивание</w:t>
      </w:r>
      <w:r w:rsidR="000C66AD">
        <w:rPr>
          <w:rFonts w:ascii="Times New Roman" w:hAnsi="Times New Roman" w:cs="Times New Roman"/>
          <w:sz w:val="28"/>
          <w:szCs w:val="28"/>
        </w:rPr>
        <w:t>м</w:t>
      </w:r>
      <w:r w:rsidR="0090642B">
        <w:rPr>
          <w:rFonts w:ascii="Times New Roman" w:hAnsi="Times New Roman" w:cs="Times New Roman"/>
          <w:sz w:val="28"/>
          <w:szCs w:val="28"/>
        </w:rPr>
        <w:t xml:space="preserve"> винограда на склонах</w:t>
      </w:r>
      <w:r w:rsidR="0090642B">
        <w:rPr>
          <w:rStyle w:val="a5"/>
          <w:rFonts w:ascii="Times New Roman" w:hAnsi="Times New Roman" w:cs="Times New Roman"/>
          <w:sz w:val="28"/>
          <w:szCs w:val="28"/>
        </w:rPr>
        <w:footnoteReference w:id="7"/>
      </w:r>
      <w:r w:rsidR="0090642B">
        <w:rPr>
          <w:rFonts w:ascii="Times New Roman" w:hAnsi="Times New Roman" w:cs="Times New Roman"/>
          <w:sz w:val="28"/>
          <w:szCs w:val="28"/>
        </w:rPr>
        <w:t xml:space="preserve">. Наряду с этим, в </w:t>
      </w:r>
      <w:r w:rsidR="0090642B">
        <w:rPr>
          <w:rFonts w:ascii="Times New Roman" w:hAnsi="Times New Roman" w:cs="Times New Roman"/>
          <w:sz w:val="28"/>
          <w:szCs w:val="28"/>
          <w:lang w:val="en-US"/>
        </w:rPr>
        <w:t>IX</w:t>
      </w:r>
      <w:r w:rsidR="0090642B">
        <w:rPr>
          <w:rFonts w:ascii="Times New Roman" w:hAnsi="Times New Roman" w:cs="Times New Roman"/>
          <w:sz w:val="28"/>
          <w:szCs w:val="28"/>
        </w:rPr>
        <w:t xml:space="preserve"> в. до н.э. начинается новый расцвет </w:t>
      </w:r>
      <w:proofErr w:type="spellStart"/>
      <w:r w:rsidR="0090642B">
        <w:rPr>
          <w:rFonts w:ascii="Times New Roman" w:hAnsi="Times New Roman" w:cs="Times New Roman"/>
          <w:sz w:val="28"/>
          <w:szCs w:val="28"/>
        </w:rPr>
        <w:t>Лахиша</w:t>
      </w:r>
      <w:proofErr w:type="spellEnd"/>
      <w:r w:rsidR="0090642B">
        <w:rPr>
          <w:rFonts w:ascii="Times New Roman" w:hAnsi="Times New Roman" w:cs="Times New Roman"/>
          <w:sz w:val="28"/>
          <w:szCs w:val="28"/>
        </w:rPr>
        <w:t xml:space="preserve"> как </w:t>
      </w:r>
      <w:r w:rsidR="00551CB0">
        <w:rPr>
          <w:rFonts w:ascii="Times New Roman" w:hAnsi="Times New Roman" w:cs="Times New Roman"/>
          <w:sz w:val="28"/>
          <w:szCs w:val="28"/>
        </w:rPr>
        <w:t xml:space="preserve">крупного </w:t>
      </w:r>
      <w:r w:rsidR="0090642B">
        <w:rPr>
          <w:rFonts w:ascii="Times New Roman" w:hAnsi="Times New Roman" w:cs="Times New Roman"/>
          <w:sz w:val="28"/>
          <w:szCs w:val="28"/>
        </w:rPr>
        <w:t xml:space="preserve">иудейского города, достигший наивысшей точки в следующем столетии. По-видимому, </w:t>
      </w:r>
      <w:r w:rsidR="004B5CD9">
        <w:rPr>
          <w:rFonts w:ascii="Times New Roman" w:hAnsi="Times New Roman" w:cs="Times New Roman"/>
          <w:sz w:val="28"/>
          <w:szCs w:val="28"/>
        </w:rPr>
        <w:t xml:space="preserve">его </w:t>
      </w:r>
      <w:r w:rsidR="0090642B">
        <w:rPr>
          <w:rFonts w:ascii="Times New Roman" w:hAnsi="Times New Roman" w:cs="Times New Roman"/>
          <w:sz w:val="28"/>
          <w:szCs w:val="28"/>
        </w:rPr>
        <w:t xml:space="preserve">преобразование в укрепленный военно-административный центр было произведено </w:t>
      </w:r>
      <w:r w:rsidR="00551CB0">
        <w:rPr>
          <w:rFonts w:ascii="Times New Roman" w:hAnsi="Times New Roman" w:cs="Times New Roman"/>
          <w:sz w:val="28"/>
          <w:szCs w:val="28"/>
        </w:rPr>
        <w:t xml:space="preserve">царем </w:t>
      </w:r>
      <w:proofErr w:type="spellStart"/>
      <w:r w:rsidR="0090642B">
        <w:rPr>
          <w:rFonts w:ascii="Times New Roman" w:hAnsi="Times New Roman" w:cs="Times New Roman"/>
          <w:sz w:val="28"/>
          <w:szCs w:val="28"/>
        </w:rPr>
        <w:t>Иехошафатом</w:t>
      </w:r>
      <w:proofErr w:type="spellEnd"/>
      <w:r w:rsidR="0090642B">
        <w:rPr>
          <w:rFonts w:ascii="Times New Roman" w:hAnsi="Times New Roman" w:cs="Times New Roman"/>
          <w:sz w:val="28"/>
          <w:szCs w:val="28"/>
        </w:rPr>
        <w:t xml:space="preserve"> (872–848 гг. до н.э.).</w:t>
      </w:r>
      <w:r w:rsidR="0090642B" w:rsidRPr="0090642B">
        <w:rPr>
          <w:rFonts w:ascii="Times New Roman" w:hAnsi="Times New Roman" w:cs="Times New Roman"/>
          <w:sz w:val="28"/>
          <w:szCs w:val="28"/>
        </w:rPr>
        <w:t xml:space="preserve"> </w:t>
      </w:r>
      <w:r w:rsidR="0090642B">
        <w:rPr>
          <w:rFonts w:ascii="Times New Roman" w:hAnsi="Times New Roman" w:cs="Times New Roman"/>
          <w:sz w:val="28"/>
          <w:szCs w:val="28"/>
        </w:rPr>
        <w:t>В</w:t>
      </w:r>
      <w:r w:rsidR="0090642B" w:rsidRPr="007C3B04">
        <w:rPr>
          <w:rFonts w:ascii="Times New Roman" w:hAnsi="Times New Roman" w:cs="Times New Roman"/>
          <w:sz w:val="28"/>
          <w:szCs w:val="28"/>
        </w:rPr>
        <w:t xml:space="preserve"> </w:t>
      </w:r>
      <w:r w:rsidR="0090642B" w:rsidRPr="007C3B04">
        <w:rPr>
          <w:rFonts w:ascii="Times New Roman" w:hAnsi="Times New Roman" w:cs="Times New Roman"/>
          <w:sz w:val="28"/>
          <w:szCs w:val="28"/>
          <w:lang w:val="en-US"/>
        </w:rPr>
        <w:t>IX</w:t>
      </w:r>
      <w:r w:rsidR="00551CB0">
        <w:rPr>
          <w:rFonts w:ascii="Times New Roman" w:hAnsi="Times New Roman" w:cs="Times New Roman"/>
          <w:sz w:val="28"/>
          <w:szCs w:val="28"/>
        </w:rPr>
        <w:t xml:space="preserve"> </w:t>
      </w:r>
      <w:r w:rsidR="0090642B" w:rsidRPr="007C3B04">
        <w:rPr>
          <w:rFonts w:ascii="Times New Roman" w:hAnsi="Times New Roman" w:cs="Times New Roman"/>
          <w:sz w:val="28"/>
          <w:szCs w:val="28"/>
        </w:rPr>
        <w:t xml:space="preserve">в. до н.э. </w:t>
      </w:r>
      <w:proofErr w:type="spellStart"/>
      <w:r w:rsidR="0090642B" w:rsidRPr="007C3B04">
        <w:rPr>
          <w:rFonts w:ascii="Times New Roman" w:hAnsi="Times New Roman" w:cs="Times New Roman"/>
          <w:sz w:val="28"/>
          <w:szCs w:val="28"/>
        </w:rPr>
        <w:t>Лахиш</w:t>
      </w:r>
      <w:proofErr w:type="spellEnd"/>
      <w:r w:rsidR="0090642B" w:rsidRPr="007C3B04">
        <w:rPr>
          <w:rFonts w:ascii="Times New Roman" w:hAnsi="Times New Roman" w:cs="Times New Roman"/>
          <w:sz w:val="28"/>
          <w:szCs w:val="28"/>
        </w:rPr>
        <w:t xml:space="preserve"> был уже крупным городом для </w:t>
      </w:r>
      <w:proofErr w:type="spellStart"/>
      <w:r w:rsidR="0090642B" w:rsidRPr="007C3B04">
        <w:rPr>
          <w:rFonts w:ascii="Times New Roman" w:hAnsi="Times New Roman" w:cs="Times New Roman"/>
          <w:sz w:val="28"/>
          <w:szCs w:val="28"/>
        </w:rPr>
        <w:t>древнеизраильского</w:t>
      </w:r>
      <w:proofErr w:type="spellEnd"/>
      <w:r w:rsidR="0090642B" w:rsidRPr="007C3B04">
        <w:rPr>
          <w:rFonts w:ascii="Times New Roman" w:hAnsi="Times New Roman" w:cs="Times New Roman"/>
          <w:sz w:val="28"/>
          <w:szCs w:val="28"/>
        </w:rPr>
        <w:t xml:space="preserve"> юга, занимавшим территорию</w:t>
      </w:r>
      <w:r w:rsidR="0090642B">
        <w:rPr>
          <w:rFonts w:ascii="Times New Roman" w:hAnsi="Times New Roman" w:cs="Times New Roman"/>
          <w:sz w:val="28"/>
          <w:szCs w:val="28"/>
        </w:rPr>
        <w:t xml:space="preserve"> 7 га</w:t>
      </w:r>
      <w:r w:rsidR="0090642B" w:rsidRPr="007C3B04">
        <w:rPr>
          <w:rFonts w:ascii="Times New Roman" w:hAnsi="Times New Roman" w:cs="Times New Roman"/>
          <w:sz w:val="28"/>
          <w:szCs w:val="28"/>
        </w:rPr>
        <w:t xml:space="preserve"> и насчитывавшим 1 800 жителей</w:t>
      </w:r>
      <w:r w:rsidR="0090642B" w:rsidRPr="007C3B04">
        <w:rPr>
          <w:rStyle w:val="a5"/>
          <w:rFonts w:ascii="Times New Roman" w:hAnsi="Times New Roman" w:cs="Times New Roman"/>
          <w:sz w:val="28"/>
          <w:szCs w:val="28"/>
        </w:rPr>
        <w:footnoteReference w:id="8"/>
      </w:r>
      <w:r w:rsidR="0090642B">
        <w:rPr>
          <w:rFonts w:ascii="Times New Roman" w:hAnsi="Times New Roman" w:cs="Times New Roman"/>
          <w:sz w:val="28"/>
          <w:szCs w:val="28"/>
        </w:rPr>
        <w:t>, имевшим высокую культуру ремесленного производства</w:t>
      </w:r>
      <w:r w:rsidR="0090642B" w:rsidRPr="007C3B04">
        <w:rPr>
          <w:rFonts w:ascii="Times New Roman" w:hAnsi="Times New Roman" w:cs="Times New Roman"/>
          <w:sz w:val="28"/>
          <w:szCs w:val="28"/>
        </w:rPr>
        <w:t>.</w:t>
      </w:r>
    </w:p>
    <w:p w:rsidR="0090487D" w:rsidRDefault="0090642B" w:rsidP="0090487D">
      <w:pPr>
        <w:autoSpaceDE w:val="0"/>
        <w:autoSpaceDN w:val="0"/>
        <w:adjustRightInd w:val="0"/>
        <w:spacing w:line="240" w:lineRule="auto"/>
        <w:ind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Итак, социально-экономическое развитие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Шефелы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10529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  <w:lang w:val="en-US"/>
        </w:rPr>
        <w:t>IX</w:t>
      </w:r>
      <w:r w:rsidRPr="0010529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вв. до н.э. было обусловлено, с одной стороны, военным фактором, а с другой, – благоприятными экологическими условиями, позволившими развиться сельскохозяйственной специализации.</w:t>
      </w:r>
      <w:r w:rsidRPr="0090642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хозяйственном развитии была велика роль участия государственных структур, что способствовало развитию монументального строительства и различных видов ремесла: гончарного дела, ткачества, косторезного искусства. Кроме того, изменения в динамике, заключающиеся в спаде и росте влияния государственной власти</w:t>
      </w:r>
      <w:r w:rsidR="0080339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прослеж</w:t>
      </w:r>
      <w:r w:rsidR="00551CB0">
        <w:rPr>
          <w:rFonts w:ascii="Times New Roman" w:hAnsi="Times New Roman" w:cs="Times New Roman"/>
          <w:sz w:val="28"/>
          <w:szCs w:val="28"/>
        </w:rPr>
        <w:t>иваю</w:t>
      </w:r>
      <w:r>
        <w:rPr>
          <w:rFonts w:ascii="Times New Roman" w:hAnsi="Times New Roman" w:cs="Times New Roman"/>
          <w:sz w:val="28"/>
          <w:szCs w:val="28"/>
        </w:rPr>
        <w:t xml:space="preserve">тся в формировании </w:t>
      </w:r>
      <w:r w:rsidRPr="00980617">
        <w:rPr>
          <w:rFonts w:ascii="Times New Roman" w:hAnsi="Times New Roman" w:cs="Times New Roman"/>
          <w:sz w:val="28"/>
          <w:szCs w:val="28"/>
        </w:rPr>
        <w:t>пространственной среды от крепостей и малых поселений к обустройству крупных реги</w:t>
      </w:r>
      <w:r>
        <w:rPr>
          <w:rFonts w:ascii="Times New Roman" w:hAnsi="Times New Roman" w:cs="Times New Roman"/>
          <w:sz w:val="28"/>
          <w:szCs w:val="28"/>
        </w:rPr>
        <w:t xml:space="preserve">ональных центров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Гезера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Лахиша</w:t>
      </w:r>
      <w:proofErr w:type="spellEnd"/>
      <w:r w:rsidRPr="0098061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0642B" w:rsidRPr="00980617" w:rsidRDefault="0090642B" w:rsidP="004B5CD9">
      <w:pPr>
        <w:autoSpaceDE w:val="0"/>
        <w:autoSpaceDN w:val="0"/>
        <w:adjustRightInd w:val="0"/>
        <w:spacing w:line="240" w:lineRule="auto"/>
        <w:ind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Помимо </w:t>
      </w:r>
      <w:r w:rsidRPr="00980617">
        <w:rPr>
          <w:rFonts w:ascii="Times New Roman" w:hAnsi="Times New Roman" w:cs="Times New Roman"/>
          <w:sz w:val="28"/>
          <w:szCs w:val="28"/>
        </w:rPr>
        <w:t xml:space="preserve">календаря из г. </w:t>
      </w:r>
      <w:proofErr w:type="spellStart"/>
      <w:r w:rsidRPr="00980617">
        <w:rPr>
          <w:rFonts w:ascii="Times New Roman" w:hAnsi="Times New Roman" w:cs="Times New Roman"/>
          <w:sz w:val="28"/>
          <w:szCs w:val="28"/>
        </w:rPr>
        <w:t>Гезера</w:t>
      </w:r>
      <w:proofErr w:type="spellEnd"/>
      <w:r w:rsidR="0090487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0487D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а последние два</w:t>
      </w:r>
      <w:r w:rsidR="0090487D">
        <w:rPr>
          <w:rFonts w:ascii="Times New Roman" w:hAnsi="Times New Roman" w:cs="Times New Roman"/>
          <w:sz w:val="28"/>
          <w:szCs w:val="28"/>
        </w:rPr>
        <w:t xml:space="preserve"> десятилетия исследователями были найдены </w:t>
      </w:r>
      <w:r w:rsidR="00551CB0">
        <w:rPr>
          <w:rFonts w:ascii="Times New Roman" w:hAnsi="Times New Roman" w:cs="Times New Roman"/>
          <w:sz w:val="28"/>
          <w:szCs w:val="28"/>
        </w:rPr>
        <w:t>алфавит</w:t>
      </w:r>
      <w:r w:rsidR="00551CB0" w:rsidRPr="00980617">
        <w:rPr>
          <w:rFonts w:ascii="Times New Roman" w:hAnsi="Times New Roman" w:cs="Times New Roman"/>
          <w:sz w:val="28"/>
          <w:szCs w:val="28"/>
        </w:rPr>
        <w:t xml:space="preserve"> из поселения </w:t>
      </w:r>
      <w:proofErr w:type="spellStart"/>
      <w:r w:rsidR="00551CB0" w:rsidRPr="00980617">
        <w:rPr>
          <w:rFonts w:ascii="Times New Roman" w:hAnsi="Times New Roman" w:cs="Times New Roman"/>
          <w:sz w:val="28"/>
          <w:szCs w:val="28"/>
        </w:rPr>
        <w:t>Тель-Зайита</w:t>
      </w:r>
      <w:proofErr w:type="spellEnd"/>
      <w:r w:rsidR="00551CB0">
        <w:rPr>
          <w:rFonts w:ascii="Times New Roman" w:hAnsi="Times New Roman" w:cs="Times New Roman"/>
          <w:sz w:val="28"/>
          <w:szCs w:val="28"/>
        </w:rPr>
        <w:t xml:space="preserve"> (2005), </w:t>
      </w:r>
      <w:proofErr w:type="spellStart"/>
      <w:r w:rsidR="0090487D">
        <w:rPr>
          <w:rFonts w:ascii="Times New Roman" w:hAnsi="Times New Roman" w:cs="Times New Roman"/>
          <w:sz w:val="28"/>
          <w:szCs w:val="28"/>
        </w:rPr>
        <w:t>пятистрочная</w:t>
      </w:r>
      <w:proofErr w:type="spellEnd"/>
      <w:r w:rsidR="00551CB0">
        <w:rPr>
          <w:rFonts w:ascii="Times New Roman" w:hAnsi="Times New Roman" w:cs="Times New Roman"/>
          <w:sz w:val="28"/>
          <w:szCs w:val="28"/>
        </w:rPr>
        <w:t xml:space="preserve"> (2008)</w:t>
      </w:r>
      <w:r w:rsidR="0090487D">
        <w:rPr>
          <w:rFonts w:ascii="Times New Roman" w:hAnsi="Times New Roman" w:cs="Times New Roman"/>
          <w:sz w:val="28"/>
          <w:szCs w:val="28"/>
        </w:rPr>
        <w:t xml:space="preserve"> и однострочная</w:t>
      </w:r>
      <w:r w:rsidR="00551CB0">
        <w:rPr>
          <w:rFonts w:ascii="Times New Roman" w:hAnsi="Times New Roman" w:cs="Times New Roman"/>
          <w:sz w:val="28"/>
          <w:szCs w:val="28"/>
        </w:rPr>
        <w:t xml:space="preserve"> (2012) надписи в </w:t>
      </w:r>
      <w:proofErr w:type="spellStart"/>
      <w:r w:rsidR="00551CB0">
        <w:rPr>
          <w:rFonts w:ascii="Times New Roman" w:hAnsi="Times New Roman" w:cs="Times New Roman"/>
          <w:sz w:val="28"/>
          <w:szCs w:val="28"/>
        </w:rPr>
        <w:t>Хирбет</w:t>
      </w:r>
      <w:proofErr w:type="spellEnd"/>
      <w:r w:rsidR="00551CB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51CB0">
        <w:rPr>
          <w:rFonts w:ascii="Times New Roman" w:hAnsi="Times New Roman" w:cs="Times New Roman"/>
          <w:sz w:val="28"/>
          <w:szCs w:val="28"/>
        </w:rPr>
        <w:t>Кейафе</w:t>
      </w:r>
      <w:proofErr w:type="spellEnd"/>
      <w:r w:rsidR="00551CB0">
        <w:rPr>
          <w:rFonts w:ascii="Times New Roman" w:hAnsi="Times New Roman" w:cs="Times New Roman"/>
          <w:sz w:val="28"/>
          <w:szCs w:val="28"/>
        </w:rPr>
        <w:t>.</w:t>
      </w:r>
      <w:r w:rsidR="0090487D">
        <w:rPr>
          <w:rFonts w:ascii="Times New Roman" w:hAnsi="Times New Roman" w:cs="Times New Roman"/>
          <w:sz w:val="28"/>
          <w:szCs w:val="28"/>
        </w:rPr>
        <w:t xml:space="preserve"> Это указывает, что </w:t>
      </w:r>
      <w:proofErr w:type="spellStart"/>
      <w:r w:rsidR="0090487D">
        <w:rPr>
          <w:rFonts w:ascii="Times New Roman" w:hAnsi="Times New Roman" w:cs="Times New Roman"/>
          <w:sz w:val="28"/>
          <w:szCs w:val="28"/>
        </w:rPr>
        <w:t>Шефела</w:t>
      </w:r>
      <w:proofErr w:type="spellEnd"/>
      <w:r w:rsidR="0090487D">
        <w:rPr>
          <w:rFonts w:ascii="Times New Roman" w:hAnsi="Times New Roman" w:cs="Times New Roman"/>
          <w:sz w:val="28"/>
          <w:szCs w:val="28"/>
        </w:rPr>
        <w:t xml:space="preserve"> </w:t>
      </w:r>
      <w:r w:rsidR="0090487D" w:rsidRPr="00980617">
        <w:rPr>
          <w:rFonts w:ascii="Times New Roman" w:hAnsi="Times New Roman" w:cs="Times New Roman"/>
          <w:sz w:val="28"/>
          <w:szCs w:val="28"/>
        </w:rPr>
        <w:t xml:space="preserve">в </w:t>
      </w:r>
      <w:r w:rsidR="0090487D" w:rsidRPr="00980617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90487D" w:rsidRPr="00980617">
        <w:rPr>
          <w:rFonts w:ascii="Times New Roman" w:hAnsi="Times New Roman" w:cs="Times New Roman"/>
          <w:sz w:val="28"/>
          <w:szCs w:val="28"/>
        </w:rPr>
        <w:t>–</w:t>
      </w:r>
      <w:r w:rsidR="0090487D" w:rsidRPr="00980617">
        <w:rPr>
          <w:rFonts w:ascii="Times New Roman" w:hAnsi="Times New Roman" w:cs="Times New Roman"/>
          <w:sz w:val="28"/>
          <w:szCs w:val="28"/>
          <w:lang w:val="en-US"/>
        </w:rPr>
        <w:t>IX</w:t>
      </w:r>
      <w:r w:rsidR="004B5CD9">
        <w:rPr>
          <w:rFonts w:ascii="Times New Roman" w:hAnsi="Times New Roman" w:cs="Times New Roman"/>
          <w:sz w:val="28"/>
          <w:szCs w:val="28"/>
        </w:rPr>
        <w:t xml:space="preserve"> </w:t>
      </w:r>
      <w:r w:rsidR="0090487D" w:rsidRPr="00980617">
        <w:rPr>
          <w:rFonts w:ascii="Times New Roman" w:hAnsi="Times New Roman" w:cs="Times New Roman"/>
          <w:sz w:val="28"/>
          <w:szCs w:val="28"/>
        </w:rPr>
        <w:t xml:space="preserve">вв. до н.э.  </w:t>
      </w:r>
      <w:r w:rsidR="0090487D">
        <w:rPr>
          <w:rFonts w:ascii="Times New Roman" w:hAnsi="Times New Roman" w:cs="Times New Roman"/>
          <w:sz w:val="28"/>
          <w:szCs w:val="28"/>
        </w:rPr>
        <w:t>была одним из центров письменности</w:t>
      </w:r>
      <w:r w:rsidR="004B5CD9">
        <w:rPr>
          <w:rFonts w:ascii="Times New Roman" w:hAnsi="Times New Roman" w:cs="Times New Roman"/>
          <w:sz w:val="28"/>
          <w:szCs w:val="28"/>
        </w:rPr>
        <w:t xml:space="preserve"> и культуры, в целом</w:t>
      </w:r>
      <w:r w:rsidR="0090487D">
        <w:rPr>
          <w:rFonts w:ascii="Times New Roman" w:hAnsi="Times New Roman" w:cs="Times New Roman"/>
          <w:sz w:val="28"/>
          <w:szCs w:val="28"/>
        </w:rPr>
        <w:t>.</w:t>
      </w:r>
      <w:r w:rsidR="0090487D" w:rsidRPr="0090487D">
        <w:rPr>
          <w:rFonts w:ascii="Times New Roman" w:hAnsi="Times New Roman" w:cs="Times New Roman"/>
          <w:sz w:val="28"/>
          <w:szCs w:val="28"/>
        </w:rPr>
        <w:t xml:space="preserve"> </w:t>
      </w:r>
      <w:r w:rsidR="0090487D" w:rsidRPr="00980617">
        <w:rPr>
          <w:rFonts w:ascii="Times New Roman" w:hAnsi="Times New Roman" w:cs="Times New Roman"/>
          <w:sz w:val="28"/>
          <w:szCs w:val="28"/>
        </w:rPr>
        <w:t>Наряду с этим, имеющи</w:t>
      </w:r>
      <w:r w:rsidR="0090487D">
        <w:rPr>
          <w:rFonts w:ascii="Times New Roman" w:hAnsi="Times New Roman" w:cs="Times New Roman"/>
          <w:sz w:val="28"/>
          <w:szCs w:val="28"/>
        </w:rPr>
        <w:t>еся</w:t>
      </w:r>
      <w:r w:rsidR="0090487D" w:rsidRPr="00980617">
        <w:rPr>
          <w:rFonts w:ascii="Times New Roman" w:hAnsi="Times New Roman" w:cs="Times New Roman"/>
          <w:sz w:val="28"/>
          <w:szCs w:val="28"/>
        </w:rPr>
        <w:t xml:space="preserve"> надписи свидетельствуют об определенном уровне развития письменности и грамотности населения</w:t>
      </w:r>
      <w:r w:rsidR="004B5CD9">
        <w:rPr>
          <w:rFonts w:ascii="Times New Roman" w:hAnsi="Times New Roman" w:cs="Times New Roman"/>
          <w:sz w:val="28"/>
          <w:szCs w:val="28"/>
        </w:rPr>
        <w:t xml:space="preserve"> и </w:t>
      </w:r>
      <w:r w:rsidR="0090487D">
        <w:rPr>
          <w:rFonts w:ascii="Times New Roman" w:hAnsi="Times New Roman" w:cs="Times New Roman"/>
          <w:sz w:val="28"/>
          <w:szCs w:val="28"/>
        </w:rPr>
        <w:t xml:space="preserve">дают </w:t>
      </w:r>
      <w:r w:rsidR="0090487D" w:rsidRPr="00980617">
        <w:rPr>
          <w:rFonts w:ascii="Times New Roman" w:hAnsi="Times New Roman" w:cs="Times New Roman"/>
          <w:sz w:val="28"/>
          <w:szCs w:val="28"/>
        </w:rPr>
        <w:t xml:space="preserve">дополнительные аргументы точке зрения относительно функционирования первых школ </w:t>
      </w:r>
      <w:r w:rsidR="0090487D">
        <w:rPr>
          <w:rFonts w:ascii="Times New Roman" w:hAnsi="Times New Roman" w:cs="Times New Roman"/>
          <w:sz w:val="28"/>
          <w:szCs w:val="28"/>
        </w:rPr>
        <w:t>на юге Древнего Израиля</w:t>
      </w:r>
      <w:r w:rsidR="0090487D" w:rsidRPr="00980617">
        <w:rPr>
          <w:rFonts w:ascii="Times New Roman" w:hAnsi="Times New Roman" w:cs="Times New Roman"/>
          <w:sz w:val="28"/>
          <w:szCs w:val="28"/>
        </w:rPr>
        <w:t xml:space="preserve"> уже в </w:t>
      </w:r>
      <w:r w:rsidR="0090487D" w:rsidRPr="00980617">
        <w:rPr>
          <w:rFonts w:ascii="Times New Roman" w:hAnsi="Times New Roman" w:cs="Times New Roman"/>
          <w:sz w:val="28"/>
          <w:szCs w:val="28"/>
          <w:lang w:val="en-US"/>
        </w:rPr>
        <w:t>X</w:t>
      </w:r>
      <w:r w:rsidR="0090487D" w:rsidRPr="00980617">
        <w:rPr>
          <w:rFonts w:ascii="Times New Roman" w:hAnsi="Times New Roman" w:cs="Times New Roman"/>
          <w:sz w:val="28"/>
          <w:szCs w:val="28"/>
        </w:rPr>
        <w:t xml:space="preserve"> в. до н.э.</w:t>
      </w:r>
    </w:p>
    <w:p w:rsidR="009A67FB" w:rsidRPr="006353E5" w:rsidRDefault="009A67FB" w:rsidP="0090642B">
      <w:pPr>
        <w:autoSpaceDE w:val="0"/>
        <w:autoSpaceDN w:val="0"/>
        <w:adjustRightInd w:val="0"/>
        <w:spacing w:line="240" w:lineRule="auto"/>
        <w:ind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54AA9" w:rsidRPr="002C1924" w:rsidRDefault="00354AA9" w:rsidP="00B73F71">
      <w:pPr>
        <w:spacing w:line="240" w:lineRule="auto"/>
        <w:ind w:firstLine="709"/>
        <w:contextualSpacing/>
        <w:jc w:val="both"/>
        <w:rPr>
          <w:rFonts w:asciiTheme="majorBidi" w:hAnsiTheme="majorBidi" w:cstheme="majorBidi"/>
          <w:sz w:val="28"/>
          <w:szCs w:val="28"/>
        </w:rPr>
      </w:pPr>
    </w:p>
    <w:p w:rsidR="007E5699" w:rsidRDefault="007E5699" w:rsidP="00396DD6">
      <w:pPr>
        <w:ind w:firstLine="708"/>
        <w:jc w:val="both"/>
      </w:pPr>
    </w:p>
    <w:sectPr w:rsidR="007E5699" w:rsidSect="00E97CF7">
      <w:pgSz w:w="11906" w:h="16838"/>
      <w:pgMar w:top="1474" w:right="2126" w:bottom="1474" w:left="212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2BAE" w:rsidRDefault="002D2BAE" w:rsidP="00396DD6">
      <w:pPr>
        <w:spacing w:after="0" w:line="240" w:lineRule="auto"/>
      </w:pPr>
      <w:r>
        <w:separator/>
      </w:r>
    </w:p>
  </w:endnote>
  <w:endnote w:type="continuationSeparator" w:id="0">
    <w:p w:rsidR="002D2BAE" w:rsidRDefault="002D2BAE" w:rsidP="00396D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2BAE" w:rsidRDefault="002D2BAE" w:rsidP="00396DD6">
      <w:pPr>
        <w:spacing w:after="0" w:line="240" w:lineRule="auto"/>
      </w:pPr>
      <w:r>
        <w:separator/>
      </w:r>
    </w:p>
  </w:footnote>
  <w:footnote w:type="continuationSeparator" w:id="0">
    <w:p w:rsidR="002D2BAE" w:rsidRDefault="002D2BAE" w:rsidP="00396DD6">
      <w:pPr>
        <w:spacing w:after="0" w:line="240" w:lineRule="auto"/>
      </w:pPr>
      <w:r>
        <w:continuationSeparator/>
      </w:r>
    </w:p>
  </w:footnote>
  <w:footnote w:id="1">
    <w:p w:rsidR="00354AA9" w:rsidRPr="00B8077B" w:rsidRDefault="00354AA9" w:rsidP="00354AA9">
      <w:pPr>
        <w:pStyle w:val="a3"/>
        <w:rPr>
          <w:sz w:val="24"/>
          <w:szCs w:val="24"/>
          <w:lang w:val="en-US"/>
        </w:rPr>
      </w:pPr>
      <w:r w:rsidRPr="00B8077B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="00B8077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8077B">
        <w:rPr>
          <w:rFonts w:ascii="Times New Roman" w:hAnsi="Times New Roman" w:cs="Times New Roman"/>
          <w:sz w:val="24"/>
          <w:szCs w:val="24"/>
          <w:lang w:val="en-US"/>
        </w:rPr>
        <w:t>Kelm</w:t>
      </w:r>
      <w:proofErr w:type="spellEnd"/>
      <w:r w:rsidR="00B8077B">
        <w:rPr>
          <w:rFonts w:ascii="Times New Roman" w:hAnsi="Times New Roman" w:cs="Times New Roman"/>
          <w:sz w:val="24"/>
          <w:szCs w:val="24"/>
          <w:lang w:val="en-US"/>
        </w:rPr>
        <w:t xml:space="preserve"> G.</w:t>
      </w:r>
      <w:r w:rsidR="00B8077B"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L.,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Mazar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A. Three Seasons of Excavations at Tel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Batash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: Biblical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Timnah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// BASOR. 1982. N 248. P. 1, 15–19.</w:t>
      </w:r>
    </w:p>
  </w:footnote>
  <w:footnote w:id="2">
    <w:p w:rsidR="0002585D" w:rsidRPr="003760B8" w:rsidRDefault="0002585D" w:rsidP="0002585D">
      <w:pPr>
        <w:pStyle w:val="a3"/>
        <w:jc w:val="both"/>
        <w:rPr>
          <w:rFonts w:ascii="Times New Roman" w:hAnsi="Times New Roman" w:cs="Times New Roman"/>
          <w:lang w:val="en-US"/>
        </w:rPr>
      </w:pPr>
      <w:r w:rsidRPr="00B8077B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077B">
        <w:rPr>
          <w:rFonts w:ascii="Times New Roman" w:eastAsia="Calibri" w:hAnsi="Times New Roman" w:cs="Times New Roman"/>
          <w:color w:val="000000"/>
          <w:sz w:val="24"/>
          <w:szCs w:val="24"/>
          <w:lang w:val="en-US" w:bidi="he-IL"/>
        </w:rPr>
        <w:t>Garfinkel</w:t>
      </w:r>
      <w:proofErr w:type="spellEnd"/>
      <w:r w:rsidRPr="00B8077B">
        <w:rPr>
          <w:rFonts w:ascii="Times New Roman" w:eastAsia="Calibri" w:hAnsi="Times New Roman" w:cs="Times New Roman"/>
          <w:color w:val="000000"/>
          <w:sz w:val="24"/>
          <w:szCs w:val="24"/>
          <w:lang w:val="en-US" w:bidi="he-IL"/>
        </w:rPr>
        <w:t xml:space="preserve"> Y. Stone and Metal Artifacts //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Garfinkel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Y.,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Ganor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S. </w:t>
      </w:r>
      <w:r w:rsidRPr="00B8077B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Khirbet </w:t>
      </w:r>
      <w:proofErr w:type="spellStart"/>
      <w:r w:rsidRPr="00B8077B">
        <w:rPr>
          <w:rFonts w:ascii="Times New Roman" w:hAnsi="Times New Roman" w:cs="Times New Roman"/>
          <w:bCs/>
          <w:sz w:val="24"/>
          <w:szCs w:val="24"/>
          <w:lang w:val="en-US"/>
        </w:rPr>
        <w:t>Qeiyafa</w:t>
      </w:r>
      <w:proofErr w:type="spellEnd"/>
      <w:r w:rsidRPr="00B8077B">
        <w:rPr>
          <w:rFonts w:ascii="Times New Roman" w:hAnsi="Times New Roman" w:cs="Times New Roman"/>
          <w:bCs/>
          <w:sz w:val="24"/>
          <w:szCs w:val="24"/>
          <w:lang w:val="en-US"/>
        </w:rPr>
        <w:t>. Vol. 1. Excavation Report. 2007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>–</w:t>
      </w:r>
      <w:r w:rsidRPr="00B8077B">
        <w:rPr>
          <w:rFonts w:ascii="Times New Roman" w:hAnsi="Times New Roman" w:cs="Times New Roman"/>
          <w:bCs/>
          <w:sz w:val="24"/>
          <w:szCs w:val="24"/>
          <w:lang w:val="en-US"/>
        </w:rPr>
        <w:t>2008. Jerusalem, 2009. Chap. 9. P. 175, 179, 189.</w:t>
      </w:r>
    </w:p>
  </w:footnote>
  <w:footnote w:id="3">
    <w:p w:rsidR="0002585D" w:rsidRPr="00B8077B" w:rsidRDefault="0002585D" w:rsidP="00551CB0">
      <w:pPr>
        <w:pStyle w:val="a3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B8077B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Kang H.,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Garfinkel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Y. Ashdod Ware I: Middle Philistine Decorated Ware //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Garfinkel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Y.,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Ganor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S. </w:t>
      </w:r>
      <w:r w:rsidRPr="00B8077B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Khirbet </w:t>
      </w:r>
      <w:proofErr w:type="spellStart"/>
      <w:r w:rsidRPr="00B8077B">
        <w:rPr>
          <w:rFonts w:ascii="Times New Roman" w:hAnsi="Times New Roman" w:cs="Times New Roman"/>
          <w:bCs/>
          <w:sz w:val="24"/>
          <w:szCs w:val="24"/>
          <w:lang w:val="en-US"/>
        </w:rPr>
        <w:t>Qeiyafa</w:t>
      </w:r>
      <w:proofErr w:type="spellEnd"/>
      <w:r w:rsidRPr="00B8077B">
        <w:rPr>
          <w:rFonts w:ascii="Times New Roman" w:hAnsi="Times New Roman" w:cs="Times New Roman"/>
          <w:bCs/>
          <w:sz w:val="24"/>
          <w:szCs w:val="24"/>
          <w:lang w:val="en-US"/>
        </w:rPr>
        <w:t>. Vol. 1. Excavation Report. 2007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>–</w:t>
      </w:r>
      <w:r w:rsidRPr="00B8077B">
        <w:rPr>
          <w:rFonts w:ascii="Times New Roman" w:hAnsi="Times New Roman" w:cs="Times New Roman"/>
          <w:bCs/>
          <w:sz w:val="24"/>
          <w:szCs w:val="24"/>
          <w:lang w:val="en-US"/>
        </w:rPr>
        <w:t>2008. Jerusalem, 2009. Chap. 7.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 P. 153–156. </w:t>
      </w:r>
    </w:p>
  </w:footnote>
  <w:footnote w:id="4">
    <w:p w:rsidR="0002585D" w:rsidRPr="00B8077B" w:rsidRDefault="0002585D" w:rsidP="00551CB0">
      <w:pPr>
        <w:pStyle w:val="a3"/>
        <w:contextualSpacing/>
        <w:jc w:val="both"/>
        <w:rPr>
          <w:sz w:val="24"/>
          <w:szCs w:val="24"/>
          <w:lang w:val="en-US"/>
        </w:rPr>
      </w:pPr>
      <w:r w:rsidRPr="00B8077B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Gilboa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A.,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Waiman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-Barak P.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Cipriot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Ceramic Imports of Khirbet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Qeiyafa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>: Provenien</w:t>
      </w:r>
      <w:r w:rsidR="00551CB0">
        <w:rPr>
          <w:rFonts w:ascii="Times New Roman" w:hAnsi="Times New Roman" w:cs="Times New Roman"/>
          <w:sz w:val="24"/>
          <w:szCs w:val="24"/>
          <w:lang w:val="en-US"/>
        </w:rPr>
        <w:t>ce, Chronology and Significance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8077B">
        <w:rPr>
          <w:rFonts w:ascii="Times New Roman" w:hAnsi="Times New Roman" w:cs="Times New Roman"/>
          <w:iCs/>
          <w:sz w:val="24"/>
          <w:szCs w:val="24"/>
          <w:lang w:val="en-US"/>
        </w:rPr>
        <w:t xml:space="preserve">// </w:t>
      </w:r>
      <w:proofErr w:type="spellStart"/>
      <w:r w:rsidRPr="00B8077B">
        <w:rPr>
          <w:rFonts w:ascii="Times New Roman" w:hAnsi="Times New Roman" w:cs="Times New Roman"/>
          <w:iCs/>
          <w:sz w:val="24"/>
          <w:szCs w:val="24"/>
          <w:lang w:val="en-US"/>
        </w:rPr>
        <w:t>Garfinkel</w:t>
      </w:r>
      <w:proofErr w:type="spellEnd"/>
      <w:r w:rsidRPr="00B8077B">
        <w:rPr>
          <w:rFonts w:ascii="Times New Roman" w:hAnsi="Times New Roman" w:cs="Times New Roman"/>
          <w:iCs/>
          <w:sz w:val="24"/>
          <w:szCs w:val="24"/>
          <w:lang w:val="en-US"/>
        </w:rPr>
        <w:t xml:space="preserve"> Y., </w:t>
      </w:r>
      <w:proofErr w:type="spellStart"/>
      <w:r w:rsidRPr="00B8077B">
        <w:rPr>
          <w:rFonts w:ascii="Times New Roman" w:hAnsi="Times New Roman" w:cs="Times New Roman"/>
          <w:iCs/>
          <w:sz w:val="24"/>
          <w:szCs w:val="24"/>
          <w:lang w:val="en-US"/>
        </w:rPr>
        <w:t>Ganor</w:t>
      </w:r>
      <w:proofErr w:type="spellEnd"/>
      <w:r w:rsidRPr="00B8077B">
        <w:rPr>
          <w:rFonts w:ascii="Times New Roman" w:hAnsi="Times New Roman" w:cs="Times New Roman"/>
          <w:iCs/>
          <w:sz w:val="24"/>
          <w:szCs w:val="24"/>
          <w:lang w:val="en-US"/>
        </w:rPr>
        <w:t xml:space="preserve"> S., </w:t>
      </w:r>
      <w:proofErr w:type="spellStart"/>
      <w:r w:rsidRPr="00B8077B">
        <w:rPr>
          <w:rFonts w:ascii="Times New Roman" w:hAnsi="Times New Roman" w:cs="Times New Roman"/>
          <w:iCs/>
          <w:sz w:val="24"/>
          <w:szCs w:val="24"/>
          <w:lang w:val="en-US"/>
        </w:rPr>
        <w:t>Hasel</w:t>
      </w:r>
      <w:proofErr w:type="spellEnd"/>
      <w:r w:rsidRPr="00B8077B">
        <w:rPr>
          <w:rFonts w:ascii="Times New Roman" w:hAnsi="Times New Roman" w:cs="Times New Roman"/>
          <w:iCs/>
          <w:sz w:val="24"/>
          <w:szCs w:val="24"/>
          <w:lang w:val="en-US"/>
        </w:rPr>
        <w:t xml:space="preserve"> M. G. Khirbet </w:t>
      </w:r>
      <w:proofErr w:type="spellStart"/>
      <w:r w:rsidRPr="00B8077B">
        <w:rPr>
          <w:rFonts w:ascii="Times New Roman" w:hAnsi="Times New Roman" w:cs="Times New Roman"/>
          <w:iCs/>
          <w:sz w:val="24"/>
          <w:szCs w:val="24"/>
          <w:lang w:val="en-US"/>
        </w:rPr>
        <w:t>Qeiyafa</w:t>
      </w:r>
      <w:proofErr w:type="spellEnd"/>
      <w:r w:rsidRPr="00B8077B">
        <w:rPr>
          <w:rFonts w:ascii="Times New Roman" w:hAnsi="Times New Roman" w:cs="Times New Roman"/>
          <w:iCs/>
          <w:sz w:val="24"/>
          <w:szCs w:val="24"/>
          <w:lang w:val="en-US"/>
        </w:rPr>
        <w:t>. Vol. 2. Excavation Report 2009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>–</w:t>
      </w:r>
      <w:r w:rsidRPr="00B8077B">
        <w:rPr>
          <w:rFonts w:ascii="Times New Roman" w:hAnsi="Times New Roman" w:cs="Times New Roman"/>
          <w:iCs/>
          <w:sz w:val="24"/>
          <w:szCs w:val="24"/>
          <w:lang w:val="en-US"/>
        </w:rPr>
        <w:t xml:space="preserve">2013: Stratigraphy and Architecture (Areas B, C, D, E). Jerusalem, 2014. Chap. 15. 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>P. 391, 399.</w:t>
      </w:r>
    </w:p>
  </w:footnote>
  <w:footnote w:id="5">
    <w:p w:rsidR="009A67FB" w:rsidRPr="00B8077B" w:rsidRDefault="009A67FB" w:rsidP="00551CB0">
      <w:pPr>
        <w:pStyle w:val="a3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B8077B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Oritz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S.</w:t>
      </w:r>
      <w:r w:rsidR="00551CB0" w:rsidRPr="00551CB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>M., Wolff S.</w:t>
      </w:r>
      <w:r w:rsidR="004B5CD9" w:rsidRPr="004B5CD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R. Tel Gezer Excavations 2006–2015: The Transformation of a Border City // </w:t>
      </w:r>
      <w:proofErr w:type="gramStart"/>
      <w:r w:rsidRPr="00B8077B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Shephelah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during the Iron Age. Recent Archaeological Studies / Ed. by O.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Lipschits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>, A.</w:t>
      </w:r>
      <w:r w:rsidR="00551CB0" w:rsidRPr="00551CB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>M.</w:t>
      </w:r>
      <w:r w:rsidR="00B8077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8077B">
        <w:rPr>
          <w:rFonts w:ascii="Times New Roman" w:hAnsi="Times New Roman" w:cs="Times New Roman"/>
          <w:sz w:val="24"/>
          <w:szCs w:val="24"/>
          <w:lang w:val="en-US"/>
        </w:rPr>
        <w:t>Maeir</w:t>
      </w:r>
      <w:proofErr w:type="spellEnd"/>
      <w:r w:rsidR="00B8077B">
        <w:rPr>
          <w:rFonts w:ascii="Times New Roman" w:hAnsi="Times New Roman" w:cs="Times New Roman"/>
          <w:sz w:val="24"/>
          <w:szCs w:val="24"/>
          <w:lang w:val="en-US"/>
        </w:rPr>
        <w:t>. Winona Lake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>, 2017. P. 86, 89.</w:t>
      </w:r>
    </w:p>
  </w:footnote>
  <w:footnote w:id="6">
    <w:p w:rsidR="0090642B" w:rsidRPr="0090642B" w:rsidRDefault="0090642B" w:rsidP="004B5CD9">
      <w:pPr>
        <w:pStyle w:val="a3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B8077B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Shai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I. Tel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Burna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: A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judahite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Fortified Town in the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Shephelah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// The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Shephelah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 during the Iron Age. Recent Archaeological Studies / Ed. by O. </w:t>
      </w:r>
      <w:proofErr w:type="spellStart"/>
      <w:r w:rsidRPr="00B8077B">
        <w:rPr>
          <w:rFonts w:ascii="Times New Roman" w:hAnsi="Times New Roman" w:cs="Times New Roman"/>
          <w:sz w:val="24"/>
          <w:szCs w:val="24"/>
          <w:lang w:val="en-US"/>
        </w:rPr>
        <w:t>Lipschits</w:t>
      </w:r>
      <w:proofErr w:type="spellEnd"/>
      <w:r w:rsidRPr="00B8077B">
        <w:rPr>
          <w:rFonts w:ascii="Times New Roman" w:hAnsi="Times New Roman" w:cs="Times New Roman"/>
          <w:sz w:val="24"/>
          <w:szCs w:val="24"/>
          <w:lang w:val="en-US"/>
        </w:rPr>
        <w:t>, A.</w:t>
      </w:r>
      <w:r w:rsidR="004B5CD9" w:rsidRPr="004B5CD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>M.</w:t>
      </w:r>
      <w:r w:rsidR="00B8077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B8077B">
        <w:rPr>
          <w:rFonts w:ascii="Times New Roman" w:hAnsi="Times New Roman" w:cs="Times New Roman"/>
          <w:sz w:val="24"/>
          <w:szCs w:val="24"/>
          <w:lang w:val="en-US"/>
        </w:rPr>
        <w:t>Maeir</w:t>
      </w:r>
      <w:proofErr w:type="spellEnd"/>
      <w:r w:rsidR="00B8077B">
        <w:rPr>
          <w:rFonts w:ascii="Times New Roman" w:hAnsi="Times New Roman" w:cs="Times New Roman"/>
          <w:sz w:val="24"/>
          <w:szCs w:val="24"/>
          <w:lang w:val="en-US"/>
        </w:rPr>
        <w:t>. Winona Lake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>, 2017. P. 47–48.</w:t>
      </w:r>
      <w:r w:rsidRPr="0090642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</w:footnote>
  <w:footnote w:id="7">
    <w:p w:rsidR="0090642B" w:rsidRPr="0090642B" w:rsidRDefault="0090642B" w:rsidP="00551CB0">
      <w:pPr>
        <w:pStyle w:val="a3"/>
        <w:contextualSpacing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90642B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90642B">
        <w:rPr>
          <w:rFonts w:ascii="Times New Roman" w:hAnsi="Times New Roman" w:cs="Times New Roman"/>
          <w:sz w:val="24"/>
          <w:szCs w:val="24"/>
          <w:lang w:val="en-US"/>
        </w:rPr>
        <w:t xml:space="preserve"> Jacobs P.</w:t>
      </w:r>
      <w:r w:rsidR="00551CB0" w:rsidRPr="00551CB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0642B">
        <w:rPr>
          <w:rFonts w:ascii="Times New Roman" w:hAnsi="Times New Roman" w:cs="Times New Roman"/>
          <w:sz w:val="24"/>
          <w:szCs w:val="24"/>
          <w:lang w:val="en-US"/>
        </w:rPr>
        <w:t xml:space="preserve">F. Tel </w:t>
      </w:r>
      <w:proofErr w:type="spellStart"/>
      <w:r w:rsidR="00B8077B">
        <w:rPr>
          <w:rFonts w:ascii="Times New Roman" w:hAnsi="Times New Roman" w:cs="Times New Roman"/>
          <w:sz w:val="24"/>
          <w:szCs w:val="24"/>
          <w:lang w:val="en-US"/>
        </w:rPr>
        <w:t>H</w:t>
      </w:r>
      <w:r w:rsidRPr="0090642B">
        <w:rPr>
          <w:rFonts w:ascii="Times New Roman" w:hAnsi="Times New Roman" w:cs="Times New Roman"/>
          <w:sz w:val="24"/>
          <w:szCs w:val="24"/>
          <w:lang w:val="en-US"/>
        </w:rPr>
        <w:t>alif</w:t>
      </w:r>
      <w:proofErr w:type="spellEnd"/>
      <w:r w:rsidRPr="0090642B">
        <w:rPr>
          <w:rFonts w:ascii="Times New Roman" w:hAnsi="Times New Roman" w:cs="Times New Roman"/>
          <w:sz w:val="24"/>
          <w:szCs w:val="24"/>
          <w:lang w:val="en-US"/>
        </w:rPr>
        <w:t xml:space="preserve"> // </w:t>
      </w:r>
      <w:proofErr w:type="gramStart"/>
      <w:r w:rsidRPr="0090642B">
        <w:rPr>
          <w:rFonts w:ascii="Times New Roman" w:hAnsi="Times New Roman" w:cs="Times New Roman"/>
          <w:sz w:val="24"/>
          <w:szCs w:val="24"/>
          <w:lang w:val="en-US"/>
        </w:rPr>
        <w:t>The</w:t>
      </w:r>
      <w:proofErr w:type="gramEnd"/>
      <w:r w:rsidRPr="0090642B">
        <w:rPr>
          <w:rFonts w:ascii="Times New Roman" w:hAnsi="Times New Roman" w:cs="Times New Roman"/>
          <w:sz w:val="24"/>
          <w:szCs w:val="24"/>
          <w:lang w:val="en-US"/>
        </w:rPr>
        <w:t xml:space="preserve"> New Encyclopedia of Archaeological Excavations in the Holy Land / Ed. E. Stern. Suppl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.  </w:t>
      </w:r>
      <w:r w:rsidRPr="0090642B">
        <w:rPr>
          <w:rFonts w:ascii="Times New Roman" w:hAnsi="Times New Roman" w:cs="Times New Roman"/>
          <w:sz w:val="24"/>
          <w:szCs w:val="24"/>
          <w:lang w:val="en-US"/>
        </w:rPr>
        <w:t>Vol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. 5. </w:t>
      </w:r>
      <w:r w:rsidRPr="0090642B">
        <w:rPr>
          <w:rFonts w:ascii="Times New Roman" w:hAnsi="Times New Roman" w:cs="Times New Roman"/>
          <w:sz w:val="24"/>
          <w:szCs w:val="24"/>
          <w:lang w:val="en-US"/>
        </w:rPr>
        <w:t>Jerusalem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; </w:t>
      </w:r>
      <w:r w:rsidRPr="0090642B">
        <w:rPr>
          <w:rFonts w:ascii="Times New Roman" w:hAnsi="Times New Roman" w:cs="Times New Roman"/>
          <w:sz w:val="24"/>
          <w:szCs w:val="24"/>
          <w:lang w:val="en-US"/>
        </w:rPr>
        <w:t>Washington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, 2008. </w:t>
      </w:r>
      <w:r w:rsidRPr="0090642B"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4B5CD9">
        <w:rPr>
          <w:rFonts w:ascii="Times New Roman" w:hAnsi="Times New Roman" w:cs="Times New Roman"/>
          <w:sz w:val="24"/>
          <w:szCs w:val="24"/>
          <w:lang w:val="en-US"/>
        </w:rPr>
        <w:t xml:space="preserve"> 1761</w:t>
      </w:r>
      <w:r w:rsidRPr="00B8077B">
        <w:rPr>
          <w:rFonts w:ascii="Times New Roman" w:hAnsi="Times New Roman" w:cs="Times New Roman"/>
          <w:sz w:val="24"/>
          <w:szCs w:val="24"/>
          <w:lang w:val="en-US"/>
        </w:rPr>
        <w:t xml:space="preserve">–1762. </w:t>
      </w:r>
    </w:p>
  </w:footnote>
  <w:footnote w:id="8">
    <w:p w:rsidR="0090642B" w:rsidRPr="00551CB0" w:rsidRDefault="0090642B" w:rsidP="00551CB0">
      <w:pPr>
        <w:pStyle w:val="a3"/>
        <w:contextualSpacing/>
        <w:jc w:val="both"/>
        <w:rPr>
          <w:lang w:val="en-US"/>
        </w:rPr>
      </w:pPr>
      <w:r w:rsidRPr="0090642B">
        <w:rPr>
          <w:rStyle w:val="a5"/>
          <w:rFonts w:ascii="Times New Roman" w:hAnsi="Times New Roman" w:cs="Times New Roman"/>
          <w:sz w:val="24"/>
          <w:szCs w:val="24"/>
        </w:rPr>
        <w:footnoteRef/>
      </w:r>
      <w:r w:rsidRPr="0090642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90642B">
        <w:rPr>
          <w:rFonts w:ascii="Times New Roman" w:hAnsi="Times New Roman" w:cs="Times New Roman"/>
          <w:iCs/>
          <w:sz w:val="24"/>
          <w:szCs w:val="24"/>
          <w:lang w:val="en-US"/>
        </w:rPr>
        <w:t>Dever</w:t>
      </w:r>
      <w:proofErr w:type="spellEnd"/>
      <w:r w:rsidR="00551CB0">
        <w:rPr>
          <w:rFonts w:ascii="Times New Roman" w:hAnsi="Times New Roman" w:cs="Times New Roman"/>
          <w:sz w:val="24"/>
          <w:szCs w:val="24"/>
          <w:lang w:val="en-US"/>
        </w:rPr>
        <w:t xml:space="preserve"> W.</w:t>
      </w:r>
      <w:r w:rsidR="00551CB0" w:rsidRPr="00551CB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0642B">
        <w:rPr>
          <w:rFonts w:ascii="Times New Roman" w:hAnsi="Times New Roman" w:cs="Times New Roman"/>
          <w:sz w:val="24"/>
          <w:szCs w:val="24"/>
          <w:lang w:val="en-US"/>
        </w:rPr>
        <w:t xml:space="preserve">G. Archaeology, the Israelite Monarchy, and the </w:t>
      </w:r>
      <w:proofErr w:type="spellStart"/>
      <w:r w:rsidRPr="0090642B">
        <w:rPr>
          <w:rFonts w:ascii="Times New Roman" w:hAnsi="Times New Roman" w:cs="Times New Roman"/>
          <w:sz w:val="24"/>
          <w:szCs w:val="24"/>
          <w:lang w:val="en-US"/>
        </w:rPr>
        <w:t>Solomonic</w:t>
      </w:r>
      <w:proofErr w:type="spellEnd"/>
      <w:r w:rsidRPr="0090642B">
        <w:rPr>
          <w:rFonts w:ascii="Times New Roman" w:hAnsi="Times New Roman" w:cs="Times New Roman"/>
          <w:sz w:val="24"/>
          <w:szCs w:val="24"/>
          <w:lang w:val="en-US"/>
        </w:rPr>
        <w:t xml:space="preserve"> Temple // The Blackwell companion to the Hebrew Bible / Ed. by L. G. Perdue. Oxford, 2001. P. 191.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02CA"/>
    <w:rsid w:val="0002585D"/>
    <w:rsid w:val="000C66AD"/>
    <w:rsid w:val="002D2BAE"/>
    <w:rsid w:val="00354AA9"/>
    <w:rsid w:val="0037199E"/>
    <w:rsid w:val="003857BC"/>
    <w:rsid w:val="00396DD6"/>
    <w:rsid w:val="0042344C"/>
    <w:rsid w:val="004802CA"/>
    <w:rsid w:val="004B5CD9"/>
    <w:rsid w:val="00551CB0"/>
    <w:rsid w:val="007E5699"/>
    <w:rsid w:val="00803395"/>
    <w:rsid w:val="008E516E"/>
    <w:rsid w:val="0090487D"/>
    <w:rsid w:val="0090642B"/>
    <w:rsid w:val="009A67FB"/>
    <w:rsid w:val="00B41892"/>
    <w:rsid w:val="00B73F71"/>
    <w:rsid w:val="00B8077B"/>
    <w:rsid w:val="00E97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A13BA1-A623-436A-9147-9E813B47D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51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396DD6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396DD6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396DD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550</TotalTime>
  <Pages>3</Pages>
  <Words>758</Words>
  <Characters>4322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Варлаам</dc:creator>
  <cp:keywords/>
  <dc:description/>
  <cp:lastModifiedBy>Варлаам</cp:lastModifiedBy>
  <cp:revision>5</cp:revision>
  <dcterms:created xsi:type="dcterms:W3CDTF">2018-08-16T06:19:00Z</dcterms:created>
  <dcterms:modified xsi:type="dcterms:W3CDTF">2018-08-16T16:37:00Z</dcterms:modified>
</cp:coreProperties>
</file>