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AC" w:rsidRPr="002C24AC" w:rsidRDefault="002C24AC" w:rsidP="002C24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>Manukyan</w:t>
      </w:r>
      <w:proofErr w:type="spellEnd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S. et al. Room-temperature molecular ferromagnetism based on nickel </w:t>
      </w:r>
      <w:proofErr w:type="spellStart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>phthalocyanine</w:t>
      </w:r>
      <w:proofErr w:type="spellEnd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Magnetic resonance, optical and XANES spectra //Armenian Journal of Physics. – 2010. – </w:t>
      </w:r>
      <w:r w:rsidRPr="002C24A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3. – №. </w:t>
      </w:r>
      <w:r w:rsidRPr="002C24AC">
        <w:rPr>
          <w:rFonts w:ascii="Times New Roman" w:eastAsia="Times New Roman" w:hAnsi="Times New Roman" w:cs="Times New Roman"/>
          <w:sz w:val="24"/>
          <w:szCs w:val="24"/>
        </w:rPr>
        <w:t>3. – С. 272-275.</w:t>
      </w:r>
    </w:p>
    <w:p w:rsidR="00B92B41" w:rsidRPr="00B92B41" w:rsidRDefault="00B92B41" w:rsidP="00B92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>Polozhentsev</w:t>
      </w:r>
      <w:proofErr w:type="spellEnd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O. E. et al. </w:t>
      </w:r>
      <w:proofErr w:type="spellStart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>ZnO</w:t>
      </w:r>
      <w:proofErr w:type="spellEnd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proofErr w:type="spellEnd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>nanorods</w:t>
      </w:r>
      <w:proofErr w:type="spellEnd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>ZnO</w:t>
      </w:r>
      <w:proofErr w:type="spellEnd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>ZnO</w:t>
      </w:r>
      <w:proofErr w:type="spellEnd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proofErr w:type="spellEnd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core/shell structures: Synthesis and local atomic structure //Journal of Physics: Conference Series. – IOP Publishing, 2009. – </w:t>
      </w:r>
      <w:r w:rsidRPr="00B92B4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190. – №. </w:t>
      </w:r>
      <w:r w:rsidRPr="00B92B41">
        <w:rPr>
          <w:rFonts w:ascii="Times New Roman" w:eastAsia="Times New Roman" w:hAnsi="Times New Roman" w:cs="Times New Roman"/>
          <w:sz w:val="24"/>
          <w:szCs w:val="24"/>
        </w:rPr>
        <w:t>1. – С. 012138.</w:t>
      </w:r>
    </w:p>
    <w:p w:rsidR="00B92B41" w:rsidRPr="00B92B41" w:rsidRDefault="00B92B41" w:rsidP="00B92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Liu Q. et al. Energetic stability, electronic structure, and magnetism in </w:t>
      </w:r>
      <w:proofErr w:type="spellStart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proofErr w:type="spellEnd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-doped silicon dilute magnetic semiconductors //Physical Review B. – 2008. – </w:t>
      </w:r>
      <w:r w:rsidRPr="00B92B4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77. – №. </w:t>
      </w:r>
      <w:r w:rsidRPr="00B92B41">
        <w:rPr>
          <w:rFonts w:ascii="Times New Roman" w:eastAsia="Times New Roman" w:hAnsi="Times New Roman" w:cs="Times New Roman"/>
          <w:sz w:val="24"/>
          <w:szCs w:val="24"/>
        </w:rPr>
        <w:t>24. – С. 245211.</w:t>
      </w:r>
    </w:p>
    <w:p w:rsidR="00B92B41" w:rsidRPr="00B92B41" w:rsidRDefault="00B92B41" w:rsidP="00B92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>Mazalova</w:t>
      </w:r>
      <w:proofErr w:type="spellEnd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 L. et al. Small copper clusters in </w:t>
      </w:r>
      <w:proofErr w:type="spellStart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shells: a study of local structure //The Journal of Physical Chemistry C. – 2009. – </w:t>
      </w:r>
      <w:r w:rsidRPr="00B92B4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92B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113. – №. </w:t>
      </w:r>
      <w:r w:rsidRPr="00B92B41">
        <w:rPr>
          <w:rFonts w:ascii="Times New Roman" w:eastAsia="Times New Roman" w:hAnsi="Times New Roman" w:cs="Times New Roman"/>
          <w:sz w:val="24"/>
          <w:szCs w:val="24"/>
        </w:rPr>
        <w:t>21. – С. 9086-9091.</w:t>
      </w:r>
    </w:p>
    <w:p w:rsidR="002C24AC" w:rsidRPr="002C24AC" w:rsidRDefault="002C24AC" w:rsidP="002C24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>Evsyukova</w:t>
      </w:r>
      <w:proofErr w:type="spellEnd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A. et al. Crystal–</w:t>
      </w:r>
      <w:proofErr w:type="spellStart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>quasicrystal</w:t>
      </w:r>
      <w:proofErr w:type="spellEnd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transition in the Al–Cu–Fe system: Analysis of the local atomic structure //</w:t>
      </w:r>
      <w:proofErr w:type="spellStart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>Physica</w:t>
      </w:r>
      <w:proofErr w:type="spellEnd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B: Condensed Matter. – 2010. – </w:t>
      </w:r>
      <w:r w:rsidRPr="002C24A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405. – №. </w:t>
      </w:r>
      <w:r w:rsidRPr="002C24AC">
        <w:rPr>
          <w:rFonts w:ascii="Times New Roman" w:eastAsia="Times New Roman" w:hAnsi="Times New Roman" w:cs="Times New Roman"/>
          <w:sz w:val="24"/>
          <w:szCs w:val="24"/>
        </w:rPr>
        <w:t>8. – С. 2122-2124.</w:t>
      </w:r>
    </w:p>
    <w:p w:rsidR="00B92B41" w:rsidRPr="002C24AC" w:rsidRDefault="00B92B41" w:rsidP="00B92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>Soldatov</w:t>
      </w:r>
      <w:proofErr w:type="spellEnd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A. et al. Potential antitumor gold drugs: DFT and XANES studies of local atomic and electronic structure //Journal of Physics: Conference Series. – IOP Publishing, 2009. – </w:t>
      </w:r>
      <w:r w:rsidRPr="002C24A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190. – №. </w:t>
      </w:r>
      <w:r w:rsidRPr="002C24AC">
        <w:rPr>
          <w:rFonts w:ascii="Times New Roman" w:eastAsia="Times New Roman" w:hAnsi="Times New Roman" w:cs="Times New Roman"/>
          <w:sz w:val="24"/>
          <w:szCs w:val="24"/>
        </w:rPr>
        <w:t>1. – С. 012210.</w:t>
      </w:r>
    </w:p>
    <w:p w:rsidR="00000000" w:rsidRPr="002C24AC" w:rsidRDefault="00B80763" w:rsidP="00B8076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>Feiters</w:t>
      </w:r>
      <w:proofErr w:type="spellEnd"/>
      <w:r w:rsidRPr="002C24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C. et al. Anion binding in biological systems //Journal of Physics: Conference Series. – IOP Publishing, 2009. – Т. 190. – №. 1. – С. 012196.</w:t>
      </w:r>
    </w:p>
    <w:p w:rsidR="003A393A" w:rsidRPr="003A393A" w:rsidRDefault="003A393A" w:rsidP="003A39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>Smolentsev</w:t>
      </w:r>
      <w:proofErr w:type="spellEnd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 et al. Investigation of the local structure of Fe (II) </w:t>
      </w:r>
      <w:proofErr w:type="spellStart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>bleomycin</w:t>
      </w:r>
      <w:proofErr w:type="spellEnd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>peplomycins</w:t>
      </w:r>
      <w:proofErr w:type="spellEnd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using theoretical analysis of XANES //</w:t>
      </w:r>
      <w:proofErr w:type="spellStart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>Physica</w:t>
      </w:r>
      <w:proofErr w:type="spellEnd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>Scripta</w:t>
      </w:r>
      <w:proofErr w:type="spellEnd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– 2005. – </w:t>
      </w:r>
      <w:r w:rsidRPr="003A39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2005. – №. </w:t>
      </w:r>
      <w:r w:rsidRPr="003A393A">
        <w:rPr>
          <w:rFonts w:ascii="Times New Roman" w:eastAsia="Times New Roman" w:hAnsi="Times New Roman" w:cs="Times New Roman"/>
          <w:sz w:val="24"/>
          <w:szCs w:val="24"/>
        </w:rPr>
        <w:t>T115. – С. 862.</w:t>
      </w:r>
    </w:p>
    <w:p w:rsidR="003A393A" w:rsidRPr="003A393A" w:rsidRDefault="003A393A" w:rsidP="003A39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>Soldatov</w:t>
      </w:r>
      <w:proofErr w:type="spellEnd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V. et al. Analysis of the electronic structure of human hemoglobin from soft X-ray emission //Journal of electron spectroscopy and related phenomena. – 2005. – </w:t>
      </w:r>
      <w:r w:rsidRPr="003A39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144. – </w:t>
      </w:r>
      <w:proofErr w:type="gramStart"/>
      <w:r w:rsidRPr="003A39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>. 279</w:t>
      </w:r>
      <w:proofErr w:type="gramEnd"/>
      <w:r w:rsidRPr="003A393A">
        <w:rPr>
          <w:rFonts w:ascii="Times New Roman" w:eastAsia="Times New Roman" w:hAnsi="Times New Roman" w:cs="Times New Roman"/>
          <w:sz w:val="24"/>
          <w:szCs w:val="24"/>
          <w:lang w:val="en-US"/>
        </w:rPr>
        <w:t>-282.</w:t>
      </w:r>
    </w:p>
    <w:p w:rsidR="00371189" w:rsidRPr="00371189" w:rsidRDefault="00371189" w:rsidP="003711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>Smolentsev</w:t>
      </w:r>
      <w:proofErr w:type="spellEnd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 et al. X-ray emission spectroscopy to study </w:t>
      </w:r>
      <w:proofErr w:type="spellStart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>ligand</w:t>
      </w:r>
      <w:proofErr w:type="spellEnd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valence </w:t>
      </w:r>
      <w:proofErr w:type="spellStart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>orbitals</w:t>
      </w:r>
      <w:proofErr w:type="spellEnd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proofErr w:type="spellEnd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coordination complexes //Journal of the American Chemical Society. – 2009. – </w:t>
      </w:r>
      <w:r w:rsidRPr="003711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131. – №. </w:t>
      </w:r>
      <w:r w:rsidRPr="00371189">
        <w:rPr>
          <w:rFonts w:ascii="Times New Roman" w:eastAsia="Times New Roman" w:hAnsi="Times New Roman" w:cs="Times New Roman"/>
          <w:sz w:val="24"/>
          <w:szCs w:val="24"/>
        </w:rPr>
        <w:t>36. – С. 13161-13167.</w:t>
      </w:r>
    </w:p>
    <w:p w:rsidR="00371189" w:rsidRPr="00371189" w:rsidRDefault="00371189" w:rsidP="003711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>Khomutov</w:t>
      </w:r>
      <w:proofErr w:type="spellEnd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 B. et al. Interfacial nanofabrication strategies in development of new functional </w:t>
      </w:r>
      <w:proofErr w:type="spellStart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>nanomaterials</w:t>
      </w:r>
      <w:proofErr w:type="spellEnd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planar </w:t>
      </w:r>
      <w:proofErr w:type="spellStart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>supramolecular</w:t>
      </w:r>
      <w:proofErr w:type="spellEnd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nanostructures for </w:t>
      </w:r>
      <w:proofErr w:type="spellStart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>nanoelectronics</w:t>
      </w:r>
      <w:proofErr w:type="spellEnd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nanotechnology //Microelectronic Engineering. – 2003. – </w:t>
      </w:r>
      <w:r w:rsidRPr="003711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69. – №. </w:t>
      </w:r>
      <w:r w:rsidRPr="00371189">
        <w:rPr>
          <w:rFonts w:ascii="Times New Roman" w:eastAsia="Times New Roman" w:hAnsi="Times New Roman" w:cs="Times New Roman"/>
          <w:sz w:val="24"/>
          <w:szCs w:val="24"/>
        </w:rPr>
        <w:t>2. – С. 373-383.</w:t>
      </w:r>
    </w:p>
    <w:p w:rsidR="00371189" w:rsidRPr="00371189" w:rsidRDefault="00371189" w:rsidP="003711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>Vatutsina</w:t>
      </w:r>
      <w:proofErr w:type="spellEnd"/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O. M. et al. A new hybrid (polymer/inorganic) fibrous sorbent for arsenic removal from drinking water //Reactive and Functional Polymers. – 2007. – </w:t>
      </w:r>
      <w:r w:rsidRPr="003711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7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67. – №. </w:t>
      </w:r>
      <w:r w:rsidRPr="00371189">
        <w:rPr>
          <w:rFonts w:ascii="Times New Roman" w:eastAsia="Times New Roman" w:hAnsi="Times New Roman" w:cs="Times New Roman"/>
          <w:sz w:val="24"/>
          <w:szCs w:val="24"/>
        </w:rPr>
        <w:t>3. – С. 184-201.</w:t>
      </w:r>
    </w:p>
    <w:p w:rsidR="002C24AC" w:rsidRPr="003A393A" w:rsidRDefault="002C24AC" w:rsidP="00371189">
      <w:pPr>
        <w:pStyle w:val="a3"/>
        <w:rPr>
          <w:lang w:val="en-US"/>
        </w:rPr>
      </w:pPr>
    </w:p>
    <w:sectPr w:rsidR="002C24AC" w:rsidRPr="003A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BB2"/>
    <w:multiLevelType w:val="hybridMultilevel"/>
    <w:tmpl w:val="B24C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763"/>
    <w:rsid w:val="002C24AC"/>
    <w:rsid w:val="00371189"/>
    <w:rsid w:val="003A393A"/>
    <w:rsid w:val="00B80763"/>
    <w:rsid w:val="00B9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2</cp:revision>
  <dcterms:created xsi:type="dcterms:W3CDTF">2015-09-04T09:41:00Z</dcterms:created>
  <dcterms:modified xsi:type="dcterms:W3CDTF">2015-09-04T10:48:00Z</dcterms:modified>
</cp:coreProperties>
</file>