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BA" w:rsidRPr="00310189" w:rsidRDefault="001B21BA" w:rsidP="00A56C2D">
      <w:pPr>
        <w:pStyle w:val="BodyText"/>
        <w:ind w:firstLine="708"/>
        <w:contextualSpacing/>
        <w:jc w:val="both"/>
        <w:rPr>
          <w:b/>
          <w:sz w:val="28"/>
          <w:szCs w:val="28"/>
        </w:rPr>
      </w:pPr>
      <w:r w:rsidRPr="00310189">
        <w:rPr>
          <w:b/>
          <w:sz w:val="28"/>
          <w:szCs w:val="28"/>
        </w:rPr>
        <w:t>Подведены итоги научной конференции, посвященной медиации</w:t>
      </w:r>
    </w:p>
    <w:p w:rsidR="001B21BA" w:rsidRDefault="001B21BA" w:rsidP="00A56C2D">
      <w:pPr>
        <w:pStyle w:val="BodyText"/>
        <w:ind w:firstLine="708"/>
        <w:contextualSpacing/>
        <w:jc w:val="both"/>
        <w:rPr>
          <w:sz w:val="28"/>
          <w:szCs w:val="28"/>
        </w:rPr>
      </w:pPr>
    </w:p>
    <w:p w:rsidR="001B21BA" w:rsidRPr="00137BC3" w:rsidRDefault="001B21BA" w:rsidP="00A56C2D">
      <w:pPr>
        <w:pStyle w:val="BodyText"/>
        <w:ind w:firstLine="708"/>
        <w:contextualSpacing/>
        <w:jc w:val="both"/>
        <w:rPr>
          <w:sz w:val="28"/>
          <w:szCs w:val="28"/>
        </w:rPr>
      </w:pPr>
      <w:r w:rsidRPr="003B4A39">
        <w:rPr>
          <w:sz w:val="28"/>
          <w:szCs w:val="28"/>
        </w:rPr>
        <w:t xml:space="preserve">3 декабря </w:t>
      </w:r>
      <w:smartTag w:uri="urn:schemas-microsoft-com:office:smarttags" w:element="metricconverter">
        <w:smartTagPr>
          <w:attr w:name="ProductID" w:val="2021 г"/>
        </w:smartTagPr>
        <w:r w:rsidRPr="003B4A39">
          <w:rPr>
            <w:sz w:val="28"/>
            <w:szCs w:val="28"/>
          </w:rPr>
          <w:t>2021 г</w:t>
        </w:r>
      </w:smartTag>
      <w:r w:rsidRPr="003B4A39">
        <w:rPr>
          <w:sz w:val="28"/>
          <w:szCs w:val="28"/>
        </w:rPr>
        <w:t xml:space="preserve">. состоялась </w:t>
      </w:r>
      <w:r w:rsidRPr="009922CE">
        <w:rPr>
          <w:b/>
          <w:bCs/>
          <w:i/>
          <w:iCs/>
          <w:sz w:val="28"/>
          <w:szCs w:val="28"/>
          <w:lang w:val="en-US"/>
        </w:rPr>
        <w:t>VII</w:t>
      </w:r>
      <w:r>
        <w:rPr>
          <w:b/>
          <w:bCs/>
          <w:i/>
          <w:iCs/>
          <w:sz w:val="28"/>
          <w:szCs w:val="28"/>
        </w:rPr>
        <w:t xml:space="preserve"> </w:t>
      </w:r>
      <w:r w:rsidRPr="009922CE">
        <w:rPr>
          <w:b/>
          <w:bCs/>
          <w:i/>
          <w:iCs/>
          <w:sz w:val="28"/>
          <w:szCs w:val="28"/>
        </w:rPr>
        <w:t>Международная научно-практическая</w:t>
      </w:r>
      <w:r>
        <w:rPr>
          <w:b/>
          <w:bCs/>
          <w:i/>
          <w:iCs/>
          <w:sz w:val="28"/>
          <w:szCs w:val="28"/>
        </w:rPr>
        <w:t xml:space="preserve"> </w:t>
      </w:r>
      <w:r w:rsidRPr="009922CE">
        <w:rPr>
          <w:b/>
          <w:bCs/>
          <w:i/>
          <w:iCs/>
          <w:sz w:val="28"/>
          <w:szCs w:val="28"/>
        </w:rPr>
        <w:t>конференция «Юридические и психологические основы медиации: проблемные аспекты»,</w:t>
      </w:r>
      <w:r w:rsidRPr="003B4A39">
        <w:rPr>
          <w:sz w:val="28"/>
          <w:szCs w:val="28"/>
        </w:rPr>
        <w:t xml:space="preserve"> традиционно организованная совместно юридическим факультетом и факультетом психологии СГУ имени Н.Г.Чернышевского</w:t>
      </w:r>
      <w:r>
        <w:rPr>
          <w:sz w:val="28"/>
          <w:szCs w:val="28"/>
        </w:rPr>
        <w:t xml:space="preserve">. После приветственных слов декана юридического факультета Галины Николаевны </w:t>
      </w:r>
      <w:r w:rsidRPr="003B4A39">
        <w:rPr>
          <w:sz w:val="28"/>
          <w:szCs w:val="28"/>
        </w:rPr>
        <w:t>Комков</w:t>
      </w:r>
      <w:r>
        <w:rPr>
          <w:sz w:val="28"/>
          <w:szCs w:val="28"/>
        </w:rPr>
        <w:t xml:space="preserve">ой и декана факультета психологии Людмилы Николаевны Аксеновской участники конференции представили свои доклады. Среди участников этого года – практические работники, </w:t>
      </w:r>
      <w:r w:rsidRPr="00137BC3">
        <w:rPr>
          <w:sz w:val="28"/>
          <w:szCs w:val="28"/>
        </w:rPr>
        <w:t xml:space="preserve">адвокаты, действующие медиаторы, юристы, психологи, </w:t>
      </w:r>
      <w:r>
        <w:rPr>
          <w:sz w:val="28"/>
          <w:szCs w:val="28"/>
        </w:rPr>
        <w:t xml:space="preserve">педагоги образовательных учреждений, </w:t>
      </w:r>
      <w:r w:rsidRPr="00137BC3">
        <w:rPr>
          <w:sz w:val="28"/>
          <w:szCs w:val="28"/>
        </w:rPr>
        <w:t>преподаватели, студенты и аспиранты вузов Саратова, Москвы, Санкт-Петербурга, Краснодара, Ставрополя, а также иностранные участники из Казахстана, Ирака, Италии.</w:t>
      </w:r>
    </w:p>
    <w:p w:rsidR="001B21BA" w:rsidRPr="003A4B3A" w:rsidRDefault="001B21BA" w:rsidP="00137BC3">
      <w:pPr>
        <w:pStyle w:val="BodyText"/>
        <w:ind w:firstLine="708"/>
        <w:contextualSpacing/>
        <w:jc w:val="both"/>
        <w:rPr>
          <w:b/>
          <w:bCs/>
          <w:sz w:val="28"/>
          <w:szCs w:val="28"/>
        </w:rPr>
      </w:pPr>
      <w:r w:rsidRPr="00137BC3">
        <w:rPr>
          <w:sz w:val="28"/>
          <w:szCs w:val="28"/>
        </w:rPr>
        <w:t xml:space="preserve">О возможностях и перспективах медиации в образовательных учреждениях </w:t>
      </w:r>
      <w:r w:rsidRPr="003A4B3A">
        <w:rPr>
          <w:sz w:val="28"/>
          <w:szCs w:val="28"/>
        </w:rPr>
        <w:t xml:space="preserve">рассказала </w:t>
      </w:r>
      <w:r w:rsidRPr="003A4B3A">
        <w:rPr>
          <w:b/>
          <w:bCs/>
          <w:color w:val="000000"/>
          <w:sz w:val="28"/>
          <w:szCs w:val="28"/>
          <w:shd w:val="clear" w:color="auto" w:fill="FFFFFF"/>
        </w:rPr>
        <w:t>Романова Наталья Михайловна,</w:t>
      </w:r>
      <w:r w:rsidRPr="003A4B3A">
        <w:rPr>
          <w:color w:val="000000"/>
          <w:sz w:val="28"/>
          <w:szCs w:val="28"/>
          <w:shd w:val="clear" w:color="auto" w:fill="FFFFFF"/>
        </w:rPr>
        <w:t xml:space="preserve"> канд. социол. наук, доцент кафедры общей и социальной психологии, заведующий лабораторией юридической психологии СГУ имени Н.Г. Чернышевского, выступив с докладом «Школьная медиация как способ позитивной социализации учащихся». О медиации как о важном инструменте для профилактики деструктивного поведения среди школьников участникам конференции доложила действующий медиатор </w:t>
      </w:r>
      <w:r w:rsidRPr="003A4B3A">
        <w:rPr>
          <w:b/>
          <w:bCs/>
          <w:color w:val="000000"/>
          <w:sz w:val="28"/>
          <w:szCs w:val="28"/>
          <w:shd w:val="clear" w:color="auto" w:fill="FFFFFF"/>
        </w:rPr>
        <w:t>Липатова Ирина Павловна</w:t>
      </w:r>
      <w:r w:rsidRPr="003A4B3A">
        <w:rPr>
          <w:color w:val="000000"/>
          <w:sz w:val="28"/>
          <w:szCs w:val="28"/>
          <w:shd w:val="clear" w:color="auto" w:fill="FFFFFF"/>
        </w:rPr>
        <w:t>, представив доклад на тему «Медиация как инструмент для работы с буллингом и кибербуллингом в школах», проблематик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A4B3A">
        <w:rPr>
          <w:color w:val="000000"/>
          <w:sz w:val="28"/>
          <w:szCs w:val="28"/>
          <w:shd w:val="clear" w:color="auto" w:fill="FFFFFF"/>
        </w:rPr>
        <w:t xml:space="preserve"> применения медиативных техник в образовательных учреждениях была продолжена в докладе педагога-психолога </w:t>
      </w:r>
      <w:r w:rsidRPr="003A4B3A">
        <w:rPr>
          <w:b/>
          <w:bCs/>
          <w:sz w:val="28"/>
          <w:szCs w:val="28"/>
        </w:rPr>
        <w:t>Вашакидзе Екатерины Викторовны.</w:t>
      </w:r>
    </w:p>
    <w:p w:rsidR="001B21BA" w:rsidRPr="003B38C7" w:rsidRDefault="001B21BA" w:rsidP="000108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38C7">
        <w:rPr>
          <w:rFonts w:ascii="Times New Roman" w:hAnsi="Times New Roman"/>
          <w:sz w:val="28"/>
          <w:szCs w:val="28"/>
        </w:rPr>
        <w:t xml:space="preserve">Правовой аспект развития института медиации </w:t>
      </w:r>
      <w:r>
        <w:rPr>
          <w:rFonts w:ascii="Times New Roman" w:hAnsi="Times New Roman"/>
          <w:sz w:val="28"/>
          <w:szCs w:val="28"/>
        </w:rPr>
        <w:t xml:space="preserve">был </w:t>
      </w:r>
      <w:r w:rsidRPr="003B38C7">
        <w:rPr>
          <w:rFonts w:ascii="Times New Roman" w:hAnsi="Times New Roman"/>
          <w:sz w:val="28"/>
          <w:szCs w:val="28"/>
        </w:rPr>
        <w:t xml:space="preserve">раскрыт в докладах </w:t>
      </w:r>
      <w:r w:rsidRPr="003B38C7">
        <w:rPr>
          <w:rFonts w:ascii="Times New Roman" w:hAnsi="Times New Roman"/>
          <w:b/>
          <w:bCs/>
          <w:sz w:val="28"/>
          <w:szCs w:val="28"/>
        </w:rPr>
        <w:t>Абаевой Елены Анатольевны</w:t>
      </w:r>
      <w:r w:rsidRPr="003B38C7">
        <w:rPr>
          <w:rFonts w:ascii="Times New Roman" w:hAnsi="Times New Roman"/>
          <w:sz w:val="28"/>
          <w:szCs w:val="28"/>
        </w:rPr>
        <w:t xml:space="preserve">, канд. юрид. наук, заведующей кафедрой государственно-правовых дисциплин Поволжского  института (филиала)  ФГБОУ ВО «Всероссийский  государственный университет  юстиции  (РПА Минюста России)»,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3B38C7">
        <w:rPr>
          <w:rFonts w:ascii="Times New Roman" w:hAnsi="Times New Roman"/>
          <w:sz w:val="28"/>
          <w:szCs w:val="28"/>
        </w:rPr>
        <w:t xml:space="preserve">обратила внимание на досудебный президентский конституционный контроль в системе обеспечения согласованного функционирования и взаимодействия органов публичной власти в контексте правовой природы медиации, </w:t>
      </w:r>
      <w:r w:rsidRPr="003B38C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Тогузаевой Екатерины Николаевны,</w:t>
      </w:r>
      <w:r w:rsidRPr="003B38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канд. юрид. наук, заведующей кафедрой гражданского права и процесса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3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СГУ имени Н.Г. Чернышевского, осветившей некоторые вопросы оспаривания медиативных соглашений, </w:t>
      </w:r>
      <w:r w:rsidRPr="003B38C7">
        <w:rPr>
          <w:rFonts w:ascii="Times New Roman" w:hAnsi="Times New Roman"/>
          <w:b/>
          <w:sz w:val="28"/>
          <w:szCs w:val="28"/>
        </w:rPr>
        <w:t>Дворянкиной Ольги Владимировны</w:t>
      </w:r>
      <w:r w:rsidRPr="003B38C7">
        <w:rPr>
          <w:rFonts w:ascii="Times New Roman" w:hAnsi="Times New Roman"/>
          <w:sz w:val="28"/>
          <w:szCs w:val="28"/>
        </w:rPr>
        <w:t>, юриста, стажера</w:t>
      </w:r>
      <w:r>
        <w:rPr>
          <w:rFonts w:ascii="Times New Roman" w:hAnsi="Times New Roman"/>
          <w:sz w:val="28"/>
          <w:szCs w:val="28"/>
        </w:rPr>
        <w:t xml:space="preserve"> адвоката</w:t>
      </w:r>
      <w:r w:rsidRPr="003B38C7">
        <w:rPr>
          <w:rFonts w:ascii="Times New Roman" w:hAnsi="Times New Roman"/>
          <w:sz w:val="28"/>
          <w:szCs w:val="28"/>
        </w:rPr>
        <w:t>, обратившей внимание на проблематику участия адвоката в медиативных процедурах, и возможных запрет</w:t>
      </w:r>
      <w:r>
        <w:rPr>
          <w:rFonts w:ascii="Times New Roman" w:hAnsi="Times New Roman"/>
          <w:sz w:val="28"/>
          <w:szCs w:val="28"/>
        </w:rPr>
        <w:t>ах</w:t>
      </w:r>
      <w:r w:rsidRPr="003B38C7">
        <w:rPr>
          <w:rFonts w:ascii="Times New Roman" w:hAnsi="Times New Roman"/>
          <w:sz w:val="28"/>
          <w:szCs w:val="28"/>
        </w:rPr>
        <w:t xml:space="preserve"> для представителей адвокатского и нотариального сообществ.</w:t>
      </w:r>
    </w:p>
    <w:p w:rsidR="001B21BA" w:rsidRDefault="001B21BA" w:rsidP="000108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6F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Мария Сергеевна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6FF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Арефьева</w:t>
      </w:r>
      <w:r w:rsidRPr="00A76FF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руководитель юридической клиники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0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СГУ имени Н.Г. Чернышевского рассказала присутствующим об и</w:t>
      </w:r>
      <w:r w:rsidRPr="0001089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спользовании медиативных технологий в работе юридической клиники СГУ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 w:rsidRPr="00A76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канд. юрид. </w:t>
      </w:r>
      <w:r w:rsidRPr="00010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наук, доцент кафедры уголовного, экологического права и криминологии СГУ имени Н.Г. Чернышевского </w:t>
      </w:r>
      <w:r w:rsidRPr="0001089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Сергей Владимирович Шошин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108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поделился с участниками конференции компаративистским анализом правового режима медиативных процедур в Итальянской Республике и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21BA" w:rsidRPr="00010891" w:rsidRDefault="001B21BA" w:rsidP="000108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итогам конференции организаторами будет опубликована коллективная монография.</w:t>
      </w:r>
    </w:p>
    <w:p w:rsidR="001B21BA" w:rsidRPr="00A76FF4" w:rsidRDefault="001B21BA" w:rsidP="00A56C2D">
      <w:pPr>
        <w:pStyle w:val="BodyText"/>
        <w:ind w:firstLine="708"/>
        <w:contextualSpacing/>
        <w:jc w:val="both"/>
        <w:rPr>
          <w:sz w:val="28"/>
          <w:szCs w:val="28"/>
        </w:rPr>
      </w:pPr>
    </w:p>
    <w:p w:rsidR="001B21BA" w:rsidRPr="00A76FF4" w:rsidRDefault="001B21BA" w:rsidP="00A56C2D">
      <w:pPr>
        <w:pStyle w:val="BodyText"/>
        <w:ind w:firstLine="708"/>
        <w:contextualSpacing/>
        <w:jc w:val="both"/>
        <w:rPr>
          <w:sz w:val="28"/>
          <w:szCs w:val="28"/>
        </w:rPr>
      </w:pPr>
    </w:p>
    <w:p w:rsidR="001B21BA" w:rsidRPr="00A76FF4" w:rsidRDefault="001B21BA" w:rsidP="00A56C2D">
      <w:pPr>
        <w:pStyle w:val="BodyText"/>
        <w:ind w:firstLine="708"/>
        <w:contextualSpacing/>
        <w:jc w:val="both"/>
        <w:rPr>
          <w:sz w:val="28"/>
          <w:szCs w:val="28"/>
        </w:rPr>
      </w:pPr>
    </w:p>
    <w:sectPr w:rsidR="001B21BA" w:rsidRPr="00A76FF4" w:rsidSect="006B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3ED"/>
    <w:rsid w:val="00010891"/>
    <w:rsid w:val="000503ED"/>
    <w:rsid w:val="000F5AF2"/>
    <w:rsid w:val="00137BC3"/>
    <w:rsid w:val="001B21BA"/>
    <w:rsid w:val="00310189"/>
    <w:rsid w:val="003A4B3A"/>
    <w:rsid w:val="003B38C7"/>
    <w:rsid w:val="003B4A39"/>
    <w:rsid w:val="006B7CA5"/>
    <w:rsid w:val="007352E8"/>
    <w:rsid w:val="00766DC7"/>
    <w:rsid w:val="007B3891"/>
    <w:rsid w:val="00851849"/>
    <w:rsid w:val="009922CE"/>
    <w:rsid w:val="00A56C2D"/>
    <w:rsid w:val="00A76FF4"/>
    <w:rsid w:val="00B3168A"/>
    <w:rsid w:val="00D77438"/>
    <w:rsid w:val="00E0125E"/>
    <w:rsid w:val="00F6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A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66DC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DC7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766DC7"/>
    <w:pPr>
      <w:widowControl w:val="0"/>
      <w:autoSpaceDE w:val="0"/>
      <w:autoSpaceDN w:val="0"/>
      <w:spacing w:after="0" w:line="240" w:lineRule="auto"/>
      <w:ind w:left="113" w:hanging="281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766DC7"/>
    <w:rPr>
      <w:rFonts w:ascii="Times New Roman" w:hAnsi="Times New Roman"/>
      <w:sz w:val="20"/>
      <w:lang w:eastAsia="ru-RU"/>
    </w:rPr>
  </w:style>
  <w:style w:type="paragraph" w:customStyle="1" w:styleId="msobodytextcxsplastmrcssattr">
    <w:name w:val="msobodytextcxsplast_mr_css_attr"/>
    <w:basedOn w:val="Normal"/>
    <w:uiPriority w:val="99"/>
    <w:rsid w:val="00F6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456</Words>
  <Characters>2600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Подведены итоги научной конференции, посвященной медиации</dc:title>
  <dc:subject/>
  <dc:creator>екатерина тогузаева</dc:creator>
  <cp:keywords/>
  <dc:description/>
  <cp:lastModifiedBy>sveta</cp:lastModifiedBy>
  <cp:revision>2</cp:revision>
  <dcterms:created xsi:type="dcterms:W3CDTF">2021-12-04T11:58:00Z</dcterms:created>
  <dcterms:modified xsi:type="dcterms:W3CDTF">2021-12-04T11:58:00Z</dcterms:modified>
</cp:coreProperties>
</file>