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720" w:rsidRDefault="009B1720" w:rsidP="009B1720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</w:t>
      </w:r>
      <w:r w:rsidR="00E56C15">
        <w:rPr>
          <w:sz w:val="28"/>
          <w:szCs w:val="28"/>
        </w:rPr>
        <w:t>е</w:t>
      </w:r>
      <w:r>
        <w:rPr>
          <w:sz w:val="28"/>
          <w:szCs w:val="28"/>
        </w:rPr>
        <w:t xml:space="preserve">т о проведении </w:t>
      </w:r>
    </w:p>
    <w:p w:rsidR="009B1720" w:rsidRPr="009B1720" w:rsidRDefault="009B1720" w:rsidP="009B1720">
      <w:pPr>
        <w:jc w:val="center"/>
        <w:rPr>
          <w:sz w:val="28"/>
          <w:szCs w:val="28"/>
        </w:rPr>
      </w:pPr>
      <w:r w:rsidRPr="009B1720">
        <w:rPr>
          <w:sz w:val="28"/>
          <w:szCs w:val="28"/>
        </w:rPr>
        <w:t xml:space="preserve">Всероссийской научно-практической </w:t>
      </w:r>
      <w:proofErr w:type="gramStart"/>
      <w:r w:rsidRPr="009B1720">
        <w:rPr>
          <w:sz w:val="28"/>
          <w:szCs w:val="28"/>
        </w:rPr>
        <w:t>интернет-конференции</w:t>
      </w:r>
      <w:proofErr w:type="gramEnd"/>
    </w:p>
    <w:p w:rsidR="009B1720" w:rsidRPr="009B1720" w:rsidRDefault="009B1720" w:rsidP="009B1720">
      <w:pPr>
        <w:pStyle w:val="21"/>
        <w:rPr>
          <w:i w:val="0"/>
          <w:sz w:val="28"/>
          <w:szCs w:val="28"/>
          <w:u w:val="none"/>
        </w:rPr>
      </w:pPr>
      <w:r w:rsidRPr="009B1720">
        <w:rPr>
          <w:i w:val="0"/>
          <w:sz w:val="28"/>
          <w:szCs w:val="28"/>
          <w:u w:val="none"/>
        </w:rPr>
        <w:t>«Этнокультурные процессы в эпоху цифровизации»</w:t>
      </w:r>
    </w:p>
    <w:p w:rsidR="009B1720" w:rsidRDefault="009B1720" w:rsidP="009B1720">
      <w:pPr>
        <w:jc w:val="center"/>
        <w:rPr>
          <w:sz w:val="28"/>
          <w:szCs w:val="28"/>
        </w:rPr>
      </w:pPr>
    </w:p>
    <w:p w:rsidR="009B1720" w:rsidRDefault="009B1720" w:rsidP="009B1720">
      <w:pPr>
        <w:ind w:firstLine="709"/>
        <w:jc w:val="both"/>
        <w:rPr>
          <w:sz w:val="28"/>
          <w:szCs w:val="28"/>
        </w:rPr>
      </w:pPr>
      <w:r w:rsidRPr="009B1720">
        <w:rPr>
          <w:sz w:val="28"/>
          <w:szCs w:val="28"/>
        </w:rPr>
        <w:t>22-23 апреля 2021 г.</w:t>
      </w:r>
      <w:r>
        <w:rPr>
          <w:sz w:val="28"/>
          <w:szCs w:val="28"/>
        </w:rPr>
        <w:t xml:space="preserve"> на философском факультете состоялась </w:t>
      </w:r>
      <w:proofErr w:type="gramStart"/>
      <w:r w:rsidRPr="009B1720">
        <w:rPr>
          <w:sz w:val="28"/>
          <w:szCs w:val="28"/>
        </w:rPr>
        <w:t>Всероссийской</w:t>
      </w:r>
      <w:proofErr w:type="gramEnd"/>
      <w:r w:rsidRPr="009B1720">
        <w:rPr>
          <w:sz w:val="28"/>
          <w:szCs w:val="28"/>
        </w:rPr>
        <w:t xml:space="preserve"> научно-практической интернет-конференции</w:t>
      </w:r>
      <w:r>
        <w:rPr>
          <w:sz w:val="28"/>
          <w:szCs w:val="28"/>
        </w:rPr>
        <w:t xml:space="preserve"> </w:t>
      </w:r>
      <w:r w:rsidRPr="009B1720">
        <w:rPr>
          <w:sz w:val="28"/>
          <w:szCs w:val="28"/>
        </w:rPr>
        <w:t>«Этнокультурные процессы в эпоху цифровизации»</w:t>
      </w:r>
      <w:r>
        <w:rPr>
          <w:sz w:val="28"/>
          <w:szCs w:val="28"/>
        </w:rPr>
        <w:t xml:space="preserve">. В конференции приняли участие представители российских и саратовских вузов, общественных организаций. </w:t>
      </w:r>
    </w:p>
    <w:p w:rsidR="009B1720" w:rsidRDefault="009B1720" w:rsidP="009B17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эпидемиологической обстановкой конференция была проведена в онлайн-формате – </w:t>
      </w:r>
    </w:p>
    <w:p w:rsidR="009B1720" w:rsidRPr="009B1720" w:rsidRDefault="009B1720" w:rsidP="009B1720">
      <w:pPr>
        <w:ind w:firstLine="709"/>
        <w:jc w:val="both"/>
        <w:rPr>
          <w:i/>
          <w:sz w:val="28"/>
          <w:szCs w:val="28"/>
        </w:rPr>
      </w:pPr>
      <w:r>
        <w:t>Доступ по ссылкам:</w:t>
      </w:r>
      <w:r w:rsidRPr="009B1720">
        <w:t xml:space="preserve"> </w:t>
      </w:r>
      <w:hyperlink r:id="rId5" w:tgtFrame="_blank" w:history="1">
        <w:r w:rsidRPr="00CE0F84">
          <w:rPr>
            <w:rStyle w:val="a4"/>
            <w:shd w:val="clear" w:color="auto" w:fill="FFFFFF"/>
          </w:rPr>
          <w:t>https://meet.google.com/ivm-qjgb-yea</w:t>
        </w:r>
      </w:hyperlink>
    </w:p>
    <w:p w:rsidR="009B1720" w:rsidRPr="009B1720" w:rsidRDefault="009B1720" w:rsidP="009B1720">
      <w:pPr>
        <w:jc w:val="both"/>
        <w:rPr>
          <w:sz w:val="28"/>
          <w:szCs w:val="28"/>
        </w:rPr>
      </w:pPr>
      <w:hyperlink r:id="rId6" w:tgtFrame="_blank" w:history="1">
        <w:r w:rsidRPr="00CE0F84">
          <w:rPr>
            <w:rStyle w:val="a4"/>
            <w:shd w:val="clear" w:color="auto" w:fill="FFFFFF"/>
          </w:rPr>
          <w:t>https://meet.google.com/ivm-qjgb-yea</w:t>
        </w:r>
      </w:hyperlink>
    </w:p>
    <w:p w:rsidR="009B1720" w:rsidRPr="008509AA" w:rsidRDefault="009B1720" w:rsidP="009B1720">
      <w:pPr>
        <w:jc w:val="both"/>
        <w:rPr>
          <w:b/>
        </w:rPr>
      </w:pPr>
      <w:hyperlink r:id="rId7" w:tgtFrame="_blank" w:history="1">
        <w:r w:rsidRPr="00CE0F84">
          <w:rPr>
            <w:rStyle w:val="a4"/>
            <w:shd w:val="clear" w:color="auto" w:fill="FFFFFF"/>
          </w:rPr>
          <w:t>https://meet.google.com/czk-hytm-xfm</w:t>
        </w:r>
      </w:hyperlink>
    </w:p>
    <w:p w:rsidR="009B1720" w:rsidRPr="008509AA" w:rsidRDefault="009B1720" w:rsidP="009B1720">
      <w:pPr>
        <w:jc w:val="center"/>
        <w:rPr>
          <w:b/>
        </w:rPr>
      </w:pPr>
    </w:p>
    <w:p w:rsidR="009B1720" w:rsidRDefault="009B1720" w:rsidP="009B1720">
      <w:pPr>
        <w:pStyle w:val="a3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Были представлены для обсуждения следуюшие доклады: </w:t>
      </w:r>
    </w:p>
    <w:p w:rsidR="009B1720" w:rsidRPr="001609A8" w:rsidRDefault="009B1720" w:rsidP="009B1720">
      <w:pPr>
        <w:pStyle w:val="a3"/>
        <w:widowControl w:val="0"/>
        <w:autoSpaceDE w:val="0"/>
        <w:autoSpaceDN w:val="0"/>
        <w:adjustRightInd w:val="0"/>
        <w:ind w:left="567" w:right="-2" w:hanging="207"/>
        <w:jc w:val="both"/>
      </w:pPr>
      <w:r w:rsidRPr="001609A8">
        <w:rPr>
          <w:i/>
        </w:rPr>
        <w:t xml:space="preserve">Зуев А.П., </w:t>
      </w:r>
      <w:r>
        <w:rPr>
          <w:rStyle w:val="a5"/>
          <w:color w:val="333333"/>
          <w:bdr w:val="none" w:sz="0" w:space="0" w:color="auto" w:frame="1"/>
          <w:shd w:val="clear" w:color="auto" w:fill="FFFFFF"/>
        </w:rPr>
        <w:t>р</w:t>
      </w:r>
      <w:r w:rsidRPr="001609A8">
        <w:rPr>
          <w:rStyle w:val="a5"/>
          <w:color w:val="333333"/>
          <w:bdr w:val="none" w:sz="0" w:space="0" w:color="auto" w:frame="1"/>
          <w:shd w:val="clear" w:color="auto" w:fill="FFFFFF"/>
        </w:rPr>
        <w:t xml:space="preserve">уководитель региональной общественной организации «Саратовский источник», </w:t>
      </w:r>
      <w:r w:rsidRPr="001609A8">
        <w:rPr>
          <w:i/>
        </w:rPr>
        <w:t xml:space="preserve"> </w:t>
      </w:r>
      <w:r w:rsidRPr="00DB42F1">
        <w:rPr>
          <w:i/>
          <w:color w:val="333333"/>
          <w:shd w:val="clear" w:color="auto" w:fill="FFFFFF"/>
        </w:rPr>
        <w:t>главный редактор журнала «Народы Саратовской области»</w:t>
      </w:r>
      <w:r>
        <w:rPr>
          <w:i/>
          <w:color w:val="333333"/>
          <w:shd w:val="clear" w:color="auto" w:fill="FFFFFF"/>
        </w:rPr>
        <w:t xml:space="preserve">, </w:t>
      </w:r>
      <w:r w:rsidRPr="00DB42F1">
        <w:rPr>
          <w:i/>
          <w:color w:val="333333"/>
        </w:rPr>
        <w:t>Председатель Экспертного совета по реализации информационной политики в сфере противодействия распространению идеологии терроризма на территории Саратовской области</w:t>
      </w:r>
      <w:r w:rsidRPr="001609A8">
        <w:rPr>
          <w:i/>
        </w:rPr>
        <w:t>.</w:t>
      </w:r>
      <w:r>
        <w:t xml:space="preserve"> Об информационном противодействии национализму и экстремизму в Саратовском регионе</w:t>
      </w:r>
    </w:p>
    <w:p w:rsidR="009B1720" w:rsidRPr="001609A8" w:rsidRDefault="009B1720" w:rsidP="009B1720">
      <w:pPr>
        <w:pStyle w:val="a3"/>
        <w:widowControl w:val="0"/>
        <w:autoSpaceDE w:val="0"/>
        <w:autoSpaceDN w:val="0"/>
        <w:adjustRightInd w:val="0"/>
        <w:ind w:left="567" w:right="-2" w:hanging="207"/>
        <w:jc w:val="both"/>
      </w:pPr>
      <w:r w:rsidRPr="001609A8">
        <w:rPr>
          <w:i/>
        </w:rPr>
        <w:t>Орлов М.О., доктор философских наук,  зав. кафедрой теологии и религиоведения, декан философского факультета, Саратовский национальный исследовательский государственный университет имени Н.Г. Чернышевского, Саратов</w:t>
      </w:r>
      <w:r w:rsidRPr="001609A8">
        <w:rPr>
          <w:i/>
          <w:shd w:val="clear" w:color="auto" w:fill="FFFFFF"/>
        </w:rPr>
        <w:t xml:space="preserve">. </w:t>
      </w:r>
      <w:r w:rsidRPr="001609A8">
        <w:t>Стратегии социализации в эпоху цифровизации</w:t>
      </w:r>
    </w:p>
    <w:p w:rsidR="009B1720" w:rsidRPr="001609A8" w:rsidRDefault="009B1720" w:rsidP="009B1720">
      <w:pPr>
        <w:pStyle w:val="a3"/>
        <w:widowControl w:val="0"/>
        <w:autoSpaceDE w:val="0"/>
        <w:autoSpaceDN w:val="0"/>
        <w:adjustRightInd w:val="0"/>
        <w:ind w:left="567" w:right="-2" w:hanging="207"/>
        <w:jc w:val="both"/>
      </w:pPr>
      <w:r w:rsidRPr="001609A8">
        <w:rPr>
          <w:i/>
        </w:rPr>
        <w:t xml:space="preserve">Жбанкова Е.В., доктор исторических наук, профессор, факультет иностранных языков и регионоведенияМосковский государственный университет имени М.В. Ломоносова, Москва. </w:t>
      </w:r>
      <w:r w:rsidRPr="001609A8">
        <w:t>Проблемы онлайн обучения в поликультурной среде в условиях пандемии</w:t>
      </w:r>
    </w:p>
    <w:p w:rsidR="009B1720" w:rsidRPr="001609A8" w:rsidRDefault="009B1720" w:rsidP="009B1720">
      <w:pPr>
        <w:pStyle w:val="a3"/>
        <w:widowControl w:val="0"/>
        <w:autoSpaceDE w:val="0"/>
        <w:autoSpaceDN w:val="0"/>
        <w:adjustRightInd w:val="0"/>
        <w:ind w:left="567" w:right="-2" w:hanging="207"/>
        <w:jc w:val="both"/>
      </w:pPr>
      <w:r w:rsidRPr="001609A8">
        <w:rPr>
          <w:bCs/>
          <w:i/>
        </w:rPr>
        <w:t xml:space="preserve">Гузенина С.В., </w:t>
      </w:r>
      <w:r w:rsidRPr="001609A8">
        <w:rPr>
          <w:i/>
        </w:rPr>
        <w:t>доктор социологических наук</w:t>
      </w:r>
      <w:proofErr w:type="gramStart"/>
      <w:r w:rsidRPr="001609A8">
        <w:rPr>
          <w:i/>
        </w:rPr>
        <w:t>,д</w:t>
      </w:r>
      <w:proofErr w:type="gramEnd"/>
      <w:r w:rsidRPr="001609A8">
        <w:rPr>
          <w:i/>
        </w:rPr>
        <w:t xml:space="preserve">оцент кафедры теоретической и прикладной социологии факультета истории, мировой политики и социологии, Тамбовский государтсвенный университет имени Г.Р.Державина, Тамбов. </w:t>
      </w:r>
      <w:r w:rsidRPr="001609A8">
        <w:t xml:space="preserve">Праздничная культура Тамбовского региона как предмет социокультурного анализа </w:t>
      </w:r>
    </w:p>
    <w:p w:rsidR="009B1720" w:rsidRPr="002860EF" w:rsidRDefault="009B1720" w:rsidP="009B1720">
      <w:pPr>
        <w:pStyle w:val="a3"/>
        <w:widowControl w:val="0"/>
        <w:shd w:val="clear" w:color="auto" w:fill="FFFFFF"/>
        <w:autoSpaceDE w:val="0"/>
        <w:autoSpaceDN w:val="0"/>
        <w:adjustRightInd w:val="0"/>
        <w:ind w:left="567" w:right="-2" w:hanging="207"/>
        <w:jc w:val="both"/>
        <w:rPr>
          <w:b/>
        </w:rPr>
      </w:pPr>
      <w:r w:rsidRPr="002860EF">
        <w:rPr>
          <w:i/>
        </w:rPr>
        <w:t xml:space="preserve">Лузина И.И., д.ф.н., доцент, Саратовский национальный исследовательский государственный университет имени Н.Г. Чернышевского, Саратов. </w:t>
      </w:r>
      <w:r w:rsidRPr="002860EF">
        <w:rPr>
          <w:bCs/>
        </w:rPr>
        <w:t>Ноосферная стратегия межкультурного взаимодействия</w:t>
      </w:r>
      <w:r w:rsidRPr="002860EF">
        <w:rPr>
          <w:i/>
        </w:rPr>
        <w:t xml:space="preserve"> </w:t>
      </w:r>
    </w:p>
    <w:p w:rsidR="009B1720" w:rsidRPr="008509AA" w:rsidRDefault="009B1720" w:rsidP="009B1720">
      <w:pPr>
        <w:pStyle w:val="a3"/>
        <w:widowControl w:val="0"/>
        <w:shd w:val="clear" w:color="auto" w:fill="FFFFFF"/>
        <w:autoSpaceDE w:val="0"/>
        <w:autoSpaceDN w:val="0"/>
        <w:adjustRightInd w:val="0"/>
        <w:ind w:left="567" w:right="-2" w:hanging="207"/>
        <w:jc w:val="both"/>
        <w:rPr>
          <w:b/>
        </w:rPr>
      </w:pPr>
      <w:r w:rsidRPr="008509AA">
        <w:rPr>
          <w:i/>
        </w:rPr>
        <w:t>Кузнецов А.С., к.ф.н., доцент</w:t>
      </w:r>
      <w:r w:rsidRPr="008509AA">
        <w:t xml:space="preserve">, </w:t>
      </w:r>
      <w:r w:rsidRPr="008509AA">
        <w:rPr>
          <w:i/>
        </w:rPr>
        <w:t>Саратовский национальный исследовательский государственный университет имени Н.Г. Чернышевского, Саратов.</w:t>
      </w:r>
      <w:r>
        <w:rPr>
          <w:i/>
        </w:rPr>
        <w:t xml:space="preserve"> </w:t>
      </w:r>
      <w:r w:rsidRPr="008509AA">
        <w:rPr>
          <w:lang w:eastAsia="en-US"/>
        </w:rPr>
        <w:t xml:space="preserve">Истина </w:t>
      </w:r>
      <w:proofErr w:type="gramStart"/>
      <w:r w:rsidRPr="008509AA">
        <w:rPr>
          <w:lang w:eastAsia="en-US"/>
        </w:rPr>
        <w:t>и</w:t>
      </w:r>
      <w:proofErr w:type="gramEnd"/>
      <w:r w:rsidRPr="008509AA">
        <w:rPr>
          <w:lang w:eastAsia="en-US"/>
        </w:rPr>
        <w:t xml:space="preserve"> правда в поликультурном  пространстве</w:t>
      </w:r>
    </w:p>
    <w:p w:rsidR="009B1720" w:rsidRPr="002860EF" w:rsidRDefault="009B1720" w:rsidP="009B1720">
      <w:pPr>
        <w:pStyle w:val="a3"/>
        <w:widowControl w:val="0"/>
        <w:autoSpaceDE w:val="0"/>
        <w:autoSpaceDN w:val="0"/>
        <w:adjustRightInd w:val="0"/>
        <w:ind w:left="567" w:right="-2" w:hanging="207"/>
        <w:jc w:val="both"/>
      </w:pPr>
      <w:r w:rsidRPr="008509AA">
        <w:rPr>
          <w:i/>
        </w:rPr>
        <w:t xml:space="preserve">Туркина В.Г., к.ф.н., доцент, Белгородский государственный институт искусств и культуры, Белгород. </w:t>
      </w:r>
      <w:r w:rsidRPr="0044315B">
        <w:rPr>
          <w:color w:val="000000"/>
          <w:shd w:val="clear" w:color="auto" w:fill="FFFFFF"/>
        </w:rPr>
        <w:t>Миф «о чувстве истории» Яна Ассмана</w:t>
      </w:r>
      <w:r w:rsidRPr="002860EF">
        <w:rPr>
          <w:i/>
        </w:rPr>
        <w:t xml:space="preserve"> </w:t>
      </w:r>
    </w:p>
    <w:p w:rsidR="009B1720" w:rsidRDefault="009B1720" w:rsidP="009B1720">
      <w:pPr>
        <w:pStyle w:val="a3"/>
        <w:widowControl w:val="0"/>
        <w:autoSpaceDE w:val="0"/>
        <w:autoSpaceDN w:val="0"/>
        <w:adjustRightInd w:val="0"/>
        <w:ind w:left="567" w:right="-2" w:hanging="207"/>
        <w:jc w:val="both"/>
        <w:rPr>
          <w:i/>
        </w:rPr>
      </w:pPr>
      <w:r w:rsidRPr="008509AA">
        <w:rPr>
          <w:i/>
        </w:rPr>
        <w:t>Фролова С.М., д.ф.н., доцент</w:t>
      </w:r>
      <w:r w:rsidRPr="008509AA">
        <w:t xml:space="preserve">, </w:t>
      </w:r>
      <w:r w:rsidRPr="008509AA">
        <w:rPr>
          <w:i/>
        </w:rPr>
        <w:t xml:space="preserve">Саратовский национальный исследовательский государственный университет имени Н.Г. Чернышевского, Саратов; </w:t>
      </w:r>
      <w:r w:rsidRPr="008509AA">
        <w:rPr>
          <w:bCs/>
          <w:i/>
          <w:shd w:val="clear" w:color="auto" w:fill="FFFFFF"/>
        </w:rPr>
        <w:t>Московский государственный юридический университет имени О. Е. Кутафина, Москва.</w:t>
      </w:r>
      <w:r>
        <w:rPr>
          <w:bCs/>
          <w:i/>
          <w:shd w:val="clear" w:color="auto" w:fill="FFFFFF"/>
        </w:rPr>
        <w:t xml:space="preserve"> </w:t>
      </w:r>
      <w:r w:rsidRPr="008509AA">
        <w:rPr>
          <w:color w:val="000000"/>
        </w:rPr>
        <w:t>Цифровое общество и этнокультура: противоречия и перспективы взаимодействия</w:t>
      </w:r>
      <w:r w:rsidRPr="009B1720">
        <w:rPr>
          <w:i/>
        </w:rPr>
        <w:t xml:space="preserve"> </w:t>
      </w:r>
    </w:p>
    <w:p w:rsidR="009B1720" w:rsidRPr="001609A8" w:rsidRDefault="009B1720" w:rsidP="009B1720">
      <w:pPr>
        <w:pStyle w:val="a3"/>
        <w:widowControl w:val="0"/>
        <w:autoSpaceDE w:val="0"/>
        <w:autoSpaceDN w:val="0"/>
        <w:adjustRightInd w:val="0"/>
        <w:ind w:left="567" w:right="-2" w:hanging="207"/>
        <w:jc w:val="both"/>
      </w:pPr>
      <w:r w:rsidRPr="001609A8">
        <w:rPr>
          <w:i/>
        </w:rPr>
        <w:t>Жилина В.А</w:t>
      </w:r>
      <w:r w:rsidRPr="001609A8">
        <w:t xml:space="preserve">., </w:t>
      </w:r>
      <w:r w:rsidRPr="001609A8">
        <w:rPr>
          <w:i/>
        </w:rPr>
        <w:t>доктор философских наук,  профессор, зав. кафедрой философии, Магнитогорский государственный технический университет имени Г.И. Носова, Магнитогорск.</w:t>
      </w:r>
      <w:r>
        <w:rPr>
          <w:i/>
        </w:rPr>
        <w:t xml:space="preserve"> </w:t>
      </w:r>
      <w:r w:rsidRPr="001609A8">
        <w:t>Этнокультурный базис онтологии культуры</w:t>
      </w:r>
    </w:p>
    <w:p w:rsidR="009B1720" w:rsidRPr="009B1720" w:rsidRDefault="009B1720" w:rsidP="009B1720">
      <w:pPr>
        <w:widowControl w:val="0"/>
        <w:shd w:val="clear" w:color="auto" w:fill="FFFFFF"/>
        <w:autoSpaceDE w:val="0"/>
        <w:autoSpaceDN w:val="0"/>
        <w:adjustRightInd w:val="0"/>
        <w:ind w:left="567" w:right="-2" w:hanging="207"/>
        <w:jc w:val="both"/>
        <w:rPr>
          <w:b/>
          <w:sz w:val="28"/>
        </w:rPr>
      </w:pPr>
      <w:r w:rsidRPr="009B1720">
        <w:rPr>
          <w:i/>
        </w:rPr>
        <w:t>Богатырева Е.Н., к.ф.н., доцент</w:t>
      </w:r>
      <w:r w:rsidRPr="008509AA">
        <w:t xml:space="preserve">, </w:t>
      </w:r>
      <w:r w:rsidRPr="009B1720">
        <w:rPr>
          <w:i/>
        </w:rPr>
        <w:t xml:space="preserve">Саратовский национальный исследовательский государственный университет имени Н.Г. Чернышевского, Саратов. </w:t>
      </w:r>
      <w:r w:rsidRPr="008509AA">
        <w:t xml:space="preserve">Этнический фактор в интернет </w:t>
      </w:r>
      <w:proofErr w:type="gramStart"/>
      <w:r w:rsidRPr="008509AA">
        <w:t>пространстве</w:t>
      </w:r>
      <w:proofErr w:type="gramEnd"/>
      <w:r w:rsidRPr="008509AA">
        <w:t>: новые средства и механизмы формирования идентичности</w:t>
      </w:r>
    </w:p>
    <w:p w:rsidR="009B1720" w:rsidRPr="00BA321A" w:rsidRDefault="009B1720" w:rsidP="009B1720">
      <w:pPr>
        <w:pStyle w:val="a3"/>
        <w:widowControl w:val="0"/>
        <w:autoSpaceDE w:val="0"/>
        <w:autoSpaceDN w:val="0"/>
        <w:adjustRightInd w:val="0"/>
        <w:ind w:left="567" w:right="-2" w:hanging="207"/>
        <w:jc w:val="both"/>
      </w:pPr>
      <w:r w:rsidRPr="00105C23">
        <w:rPr>
          <w:i/>
        </w:rPr>
        <w:t>Ручин В.А., к.ф.н., доцент</w:t>
      </w:r>
      <w:r w:rsidRPr="008509AA">
        <w:t xml:space="preserve">, </w:t>
      </w:r>
      <w:r w:rsidRPr="00105C23">
        <w:rPr>
          <w:i/>
        </w:rPr>
        <w:t xml:space="preserve">Саратовский национальный исследовательский государственный университет имени Н.Г. Чернышевского, Саратов. </w:t>
      </w:r>
      <w:r w:rsidRPr="00105C23">
        <w:rPr>
          <w:snapToGrid w:val="0"/>
          <w:color w:val="000000"/>
        </w:rPr>
        <w:t>Взаимодействие этнических культур в современную эпоху:</w:t>
      </w:r>
      <w:r>
        <w:rPr>
          <w:snapToGrid w:val="0"/>
          <w:color w:val="000000"/>
        </w:rPr>
        <w:t xml:space="preserve"> </w:t>
      </w:r>
      <w:r w:rsidRPr="00105C23">
        <w:rPr>
          <w:snapToGrid w:val="0"/>
          <w:color w:val="000000"/>
        </w:rPr>
        <w:t>виртуальность и реальность</w:t>
      </w:r>
      <w:r w:rsidRPr="00105C23">
        <w:rPr>
          <w:i/>
        </w:rPr>
        <w:t xml:space="preserve"> </w:t>
      </w:r>
    </w:p>
    <w:p w:rsidR="009B1720" w:rsidRPr="005D5C74" w:rsidRDefault="009B1720" w:rsidP="009B1720">
      <w:pPr>
        <w:pStyle w:val="a3"/>
        <w:widowControl w:val="0"/>
        <w:autoSpaceDE w:val="0"/>
        <w:autoSpaceDN w:val="0"/>
        <w:adjustRightInd w:val="0"/>
        <w:ind w:left="567" w:right="-2" w:hanging="207"/>
        <w:jc w:val="both"/>
      </w:pPr>
      <w:r>
        <w:rPr>
          <w:i/>
        </w:rPr>
        <w:t>Гализдра А</w:t>
      </w:r>
      <w:r w:rsidRPr="005D5C74">
        <w:t>.</w:t>
      </w:r>
      <w:r>
        <w:t xml:space="preserve">С., </w:t>
      </w:r>
      <w:r w:rsidRPr="008509AA">
        <w:rPr>
          <w:i/>
        </w:rPr>
        <w:t>к.ф.н.,</w:t>
      </w:r>
      <w:r>
        <w:rPr>
          <w:i/>
        </w:rPr>
        <w:t xml:space="preserve"> доцент, </w:t>
      </w:r>
      <w:r w:rsidRPr="008509AA">
        <w:rPr>
          <w:i/>
        </w:rPr>
        <w:t xml:space="preserve">Саратовский национальный исследовательский </w:t>
      </w:r>
      <w:r w:rsidRPr="008509AA">
        <w:rPr>
          <w:i/>
        </w:rPr>
        <w:lastRenderedPageBreak/>
        <w:t>государственный университет имени Н.Г. Чернышевского, Саратов.</w:t>
      </w:r>
      <w:r w:rsidRPr="005D5C74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r w:rsidRPr="005D5C74">
        <w:rPr>
          <w:color w:val="000000"/>
          <w:shd w:val="clear" w:color="auto" w:fill="FFFFFF"/>
        </w:rPr>
        <w:t>Культурная политика в современной России: основные стратегии развития</w:t>
      </w:r>
    </w:p>
    <w:p w:rsidR="009B1720" w:rsidRPr="005D5C74" w:rsidRDefault="009B1720" w:rsidP="009B1720">
      <w:pPr>
        <w:pStyle w:val="a3"/>
        <w:shd w:val="clear" w:color="auto" w:fill="FFFFFF"/>
        <w:ind w:left="567" w:hanging="207"/>
        <w:jc w:val="both"/>
      </w:pPr>
      <w:r w:rsidRPr="008509AA">
        <w:rPr>
          <w:i/>
        </w:rPr>
        <w:t xml:space="preserve">Трунев С.И., д.ф.н., независимый исследователь, Антонюк Е.Ю., к. культурологии, доцент, Поволжский институт управления имени П.А.Столыпина – филиал РАНХ и ГС, Саратов. </w:t>
      </w:r>
      <w:r w:rsidRPr="008509AA">
        <w:t xml:space="preserve">Чернокожая Золушка: социально-культурные аспекты </w:t>
      </w:r>
      <w:proofErr w:type="gramStart"/>
      <w:r w:rsidRPr="008509AA">
        <w:t>контр-колонизации</w:t>
      </w:r>
      <w:proofErr w:type="gramEnd"/>
    </w:p>
    <w:p w:rsidR="009B1720" w:rsidRPr="008509AA" w:rsidRDefault="009B1720" w:rsidP="009B1720">
      <w:pPr>
        <w:pStyle w:val="a3"/>
        <w:widowControl w:val="0"/>
        <w:autoSpaceDE w:val="0"/>
        <w:autoSpaceDN w:val="0"/>
        <w:adjustRightInd w:val="0"/>
        <w:ind w:left="567" w:right="-2" w:hanging="207"/>
        <w:jc w:val="both"/>
      </w:pPr>
      <w:r w:rsidRPr="008509AA">
        <w:rPr>
          <w:i/>
        </w:rPr>
        <w:t>Листвина Е.В</w:t>
      </w:r>
      <w:r w:rsidRPr="008509AA">
        <w:t xml:space="preserve">., </w:t>
      </w:r>
      <w:r w:rsidRPr="008509AA">
        <w:rPr>
          <w:i/>
        </w:rPr>
        <w:t>д.ф.н., професссор,</w:t>
      </w:r>
      <w:r>
        <w:rPr>
          <w:i/>
        </w:rPr>
        <w:t xml:space="preserve"> </w:t>
      </w:r>
      <w:r w:rsidRPr="008509AA">
        <w:rPr>
          <w:i/>
        </w:rPr>
        <w:t>Саратовский национальный исследовательский государственный университет имени Н.Г. Чернышевского, Саратов.</w:t>
      </w:r>
      <w:r>
        <w:rPr>
          <w:i/>
        </w:rPr>
        <w:t xml:space="preserve"> </w:t>
      </w:r>
      <w:r w:rsidRPr="008509AA">
        <w:t>Этнические сообщества Саратовской области в информационном пространстве</w:t>
      </w:r>
    </w:p>
    <w:p w:rsidR="009B1720" w:rsidRPr="005D5C74" w:rsidRDefault="009B1720" w:rsidP="009B1720">
      <w:pPr>
        <w:pStyle w:val="a3"/>
        <w:widowControl w:val="0"/>
        <w:autoSpaceDE w:val="0"/>
        <w:autoSpaceDN w:val="0"/>
        <w:adjustRightInd w:val="0"/>
        <w:ind w:left="567" w:right="-2" w:hanging="207"/>
        <w:jc w:val="both"/>
      </w:pPr>
      <w:r w:rsidRPr="008509AA">
        <w:rPr>
          <w:i/>
        </w:rPr>
        <w:t>Гаврилова Е.В</w:t>
      </w:r>
      <w:r w:rsidRPr="008509AA">
        <w:rPr>
          <w:rStyle w:val="s5"/>
        </w:rPr>
        <w:t xml:space="preserve">., </w:t>
      </w:r>
      <w:proofErr w:type="gramStart"/>
      <w:r w:rsidRPr="008509AA">
        <w:rPr>
          <w:i/>
        </w:rPr>
        <w:t>к</w:t>
      </w:r>
      <w:proofErr w:type="gramEnd"/>
      <w:r w:rsidRPr="008509AA">
        <w:rPr>
          <w:i/>
        </w:rPr>
        <w:t>.и.н., доцент, Камышинский технологический институт (филиал) Волгоградского государственного технического университета, Камышин.</w:t>
      </w:r>
      <w:r w:rsidRPr="008509AA">
        <w:t xml:space="preserve"> Создание аудиовизуальных ресурсов как фактор развития туризма в малых городах (на примере Камышина)</w:t>
      </w:r>
    </w:p>
    <w:p w:rsidR="009B1720" w:rsidRPr="008509AA" w:rsidRDefault="009B1720" w:rsidP="009B1720">
      <w:pPr>
        <w:pStyle w:val="a3"/>
        <w:widowControl w:val="0"/>
        <w:shd w:val="clear" w:color="auto" w:fill="FFFFFF"/>
        <w:autoSpaceDE w:val="0"/>
        <w:autoSpaceDN w:val="0"/>
        <w:adjustRightInd w:val="0"/>
        <w:ind w:left="567" w:right="-2" w:hanging="207"/>
        <w:jc w:val="both"/>
        <w:rPr>
          <w:sz w:val="28"/>
          <w:szCs w:val="28"/>
        </w:rPr>
      </w:pPr>
      <w:r w:rsidRPr="008509AA">
        <w:rPr>
          <w:i/>
        </w:rPr>
        <w:t xml:space="preserve">Захарова А.А., аспирант исторического факультета, Ингушский государственный университет, Миасс. </w:t>
      </w:r>
      <w:r w:rsidRPr="008509AA">
        <w:rPr>
          <w:bCs/>
        </w:rPr>
        <w:t xml:space="preserve">Изучение забытого элемента женского ингушского костюма в пространстве социальных сетей (на примере </w:t>
      </w:r>
      <w:proofErr w:type="spellStart"/>
      <w:r w:rsidRPr="008509AA">
        <w:rPr>
          <w:bCs/>
          <w:lang w:val="en-US"/>
        </w:rPr>
        <w:t>Instagram</w:t>
      </w:r>
      <w:proofErr w:type="spellEnd"/>
      <w:r w:rsidRPr="008509AA">
        <w:rPr>
          <w:bCs/>
        </w:rPr>
        <w:t>)</w:t>
      </w:r>
    </w:p>
    <w:p w:rsidR="009B1720" w:rsidRPr="00105C23" w:rsidRDefault="009B1720" w:rsidP="009B1720">
      <w:pPr>
        <w:pStyle w:val="a3"/>
        <w:widowControl w:val="0"/>
        <w:shd w:val="clear" w:color="auto" w:fill="FFFFFF"/>
        <w:autoSpaceDE w:val="0"/>
        <w:autoSpaceDN w:val="0"/>
        <w:adjustRightInd w:val="0"/>
        <w:ind w:left="567" w:right="-2" w:hanging="207"/>
        <w:jc w:val="both"/>
        <w:rPr>
          <w:b/>
        </w:rPr>
      </w:pPr>
      <w:r w:rsidRPr="00105C23">
        <w:rPr>
          <w:i/>
        </w:rPr>
        <w:t xml:space="preserve">Колобова А.Е., </w:t>
      </w:r>
      <w:proofErr w:type="gramStart"/>
      <w:r w:rsidRPr="00105C23">
        <w:rPr>
          <w:i/>
        </w:rPr>
        <w:t>к</w:t>
      </w:r>
      <w:proofErr w:type="gramEnd"/>
      <w:r w:rsidRPr="00105C23">
        <w:rPr>
          <w:i/>
        </w:rPr>
        <w:t xml:space="preserve">.с.н., </w:t>
      </w:r>
      <w:proofErr w:type="gramStart"/>
      <w:r w:rsidRPr="00105C23">
        <w:rPr>
          <w:i/>
        </w:rPr>
        <w:t>Саратовский</w:t>
      </w:r>
      <w:proofErr w:type="gramEnd"/>
      <w:r w:rsidRPr="00105C23">
        <w:rPr>
          <w:i/>
        </w:rPr>
        <w:t xml:space="preserve"> государственный технический университет имени Гагарина Ю.А., Саратов.</w:t>
      </w:r>
      <w:r>
        <w:rPr>
          <w:i/>
        </w:rPr>
        <w:t xml:space="preserve"> </w:t>
      </w:r>
      <w:r w:rsidRPr="008509AA">
        <w:rPr>
          <w:lang w:eastAsia="en-US"/>
        </w:rPr>
        <w:t xml:space="preserve">Религиозный туризм в контексте </w:t>
      </w:r>
      <w:r w:rsidRPr="00105C23">
        <w:rPr>
          <w:snapToGrid w:val="0"/>
          <w:color w:val="000000"/>
        </w:rPr>
        <w:t>решения межтэнических конфликтов: социокультурные аспекты</w:t>
      </w:r>
    </w:p>
    <w:p w:rsidR="009B1720" w:rsidRPr="008509AA" w:rsidRDefault="009B1720" w:rsidP="009B1720">
      <w:pPr>
        <w:pStyle w:val="a3"/>
        <w:shd w:val="clear" w:color="auto" w:fill="FFFFFF"/>
        <w:ind w:left="567" w:hanging="207"/>
        <w:jc w:val="both"/>
        <w:rPr>
          <w:sz w:val="28"/>
          <w:szCs w:val="28"/>
        </w:rPr>
      </w:pPr>
      <w:r w:rsidRPr="008509AA">
        <w:rPr>
          <w:i/>
        </w:rPr>
        <w:t>Лысикова Н.П.,</w:t>
      </w:r>
      <w:r>
        <w:rPr>
          <w:i/>
        </w:rPr>
        <w:t xml:space="preserve"> </w:t>
      </w:r>
      <w:r w:rsidRPr="008509AA">
        <w:rPr>
          <w:i/>
        </w:rPr>
        <w:t>к.ф.н.,</w:t>
      </w:r>
      <w:r>
        <w:rPr>
          <w:i/>
        </w:rPr>
        <w:t xml:space="preserve"> доцент, </w:t>
      </w:r>
      <w:r w:rsidRPr="008509AA">
        <w:rPr>
          <w:i/>
        </w:rPr>
        <w:t xml:space="preserve">Саратовский национальный исследовательский государственный университет имени Н.Г. Чернышевского, Саратов. </w:t>
      </w:r>
      <w:r w:rsidRPr="008509AA">
        <w:t>Этноконфессиональное измерение региона</w:t>
      </w:r>
    </w:p>
    <w:p w:rsidR="009B1720" w:rsidRPr="001609A8" w:rsidRDefault="009B1720" w:rsidP="009B1720">
      <w:pPr>
        <w:pStyle w:val="a3"/>
        <w:widowControl w:val="0"/>
        <w:autoSpaceDE w:val="0"/>
        <w:autoSpaceDN w:val="0"/>
        <w:adjustRightInd w:val="0"/>
        <w:ind w:left="567" w:right="-2"/>
        <w:jc w:val="both"/>
        <w:rPr>
          <w:b/>
          <w:sz w:val="28"/>
        </w:rPr>
      </w:pPr>
      <w:r w:rsidRPr="008509AA">
        <w:rPr>
          <w:i/>
        </w:rPr>
        <w:t xml:space="preserve">Постников С.В., к.п.н., доцент, Постникова О.А., </w:t>
      </w:r>
      <w:proofErr w:type="gramStart"/>
      <w:r w:rsidRPr="008509AA">
        <w:rPr>
          <w:i/>
        </w:rPr>
        <w:t>к</w:t>
      </w:r>
      <w:proofErr w:type="gramEnd"/>
      <w:r w:rsidRPr="008509AA">
        <w:rPr>
          <w:i/>
        </w:rPr>
        <w:t xml:space="preserve">.и.н., Вольский </w:t>
      </w:r>
      <w:proofErr w:type="gramStart"/>
      <w:r w:rsidRPr="008509AA">
        <w:rPr>
          <w:i/>
        </w:rPr>
        <w:t>военный</w:t>
      </w:r>
      <w:proofErr w:type="gramEnd"/>
      <w:r w:rsidRPr="008509AA">
        <w:rPr>
          <w:i/>
        </w:rPr>
        <w:t xml:space="preserve"> институт </w:t>
      </w:r>
      <w:r w:rsidRPr="001609A8">
        <w:rPr>
          <w:i/>
        </w:rPr>
        <w:t xml:space="preserve">материального обеспечения (филиал) Военной академии материально-технического обеспечения имени генерала армии А.В. Хрулева Министерства обороны Российской Федерации, Вольск. </w:t>
      </w:r>
      <w:r w:rsidRPr="001609A8">
        <w:t>Александро-Невская топонимия: попытка анализа этнокультурной значимости имени великого русского полководца в процессе образования географических названий</w:t>
      </w:r>
    </w:p>
    <w:p w:rsidR="009B1720" w:rsidRPr="001609A8" w:rsidRDefault="009B1720" w:rsidP="009B1720">
      <w:pPr>
        <w:pStyle w:val="a3"/>
        <w:widowControl w:val="0"/>
        <w:shd w:val="clear" w:color="auto" w:fill="FFFFFF"/>
        <w:autoSpaceDE w:val="0"/>
        <w:autoSpaceDN w:val="0"/>
        <w:adjustRightInd w:val="0"/>
        <w:ind w:left="567" w:right="-2" w:hanging="207"/>
        <w:jc w:val="both"/>
        <w:rPr>
          <w:i/>
        </w:rPr>
      </w:pPr>
      <w:r w:rsidRPr="001609A8">
        <w:rPr>
          <w:i/>
        </w:rPr>
        <w:t xml:space="preserve">Шиндина О.В., к. филол. н., Саратовский национальный исследовательский государственный университет имени Н.Г. Чернышевского, Саратов. </w:t>
      </w:r>
      <w:r w:rsidRPr="001609A8">
        <w:rPr>
          <w:lang w:eastAsia="en-US"/>
        </w:rPr>
        <w:t>Вирусное кино: мотив пандемии в мировом кинематографе в эпоху глобализации</w:t>
      </w:r>
    </w:p>
    <w:p w:rsidR="009B1720" w:rsidRPr="001609A8" w:rsidRDefault="009B1720" w:rsidP="009B1720">
      <w:pPr>
        <w:pStyle w:val="a3"/>
        <w:widowControl w:val="0"/>
        <w:shd w:val="clear" w:color="auto" w:fill="FFFFFF"/>
        <w:autoSpaceDE w:val="0"/>
        <w:autoSpaceDN w:val="0"/>
        <w:adjustRightInd w:val="0"/>
        <w:ind w:left="567" w:right="-2" w:hanging="207"/>
        <w:jc w:val="both"/>
        <w:rPr>
          <w:i/>
        </w:rPr>
      </w:pPr>
      <w:r w:rsidRPr="001609A8">
        <w:rPr>
          <w:i/>
        </w:rPr>
        <w:t xml:space="preserve">Сергиенко Ю.А., магистрант, Саратовский национальный исследовательский государственный университет имени Н.Г. Чернышевского, Саратов.  </w:t>
      </w:r>
      <w:r w:rsidRPr="001609A8">
        <w:t>Христианское понимание рецепции одежды как символического элемента этнокультурного диалога в эпоху цифровизации</w:t>
      </w:r>
    </w:p>
    <w:p w:rsidR="009B1720" w:rsidRPr="00CB045C" w:rsidRDefault="009B1720" w:rsidP="009B1720">
      <w:pPr>
        <w:pStyle w:val="a3"/>
        <w:widowControl w:val="0"/>
        <w:autoSpaceDE w:val="0"/>
        <w:autoSpaceDN w:val="0"/>
        <w:adjustRightInd w:val="0"/>
        <w:ind w:left="567" w:right="-2" w:hanging="207"/>
        <w:jc w:val="both"/>
        <w:rPr>
          <w:b/>
          <w:sz w:val="28"/>
        </w:rPr>
      </w:pPr>
      <w:r w:rsidRPr="001609A8">
        <w:rPr>
          <w:i/>
        </w:rPr>
        <w:t>Гуцаленко</w:t>
      </w:r>
      <w:r w:rsidRPr="00CB045C">
        <w:rPr>
          <w:i/>
        </w:rPr>
        <w:t xml:space="preserve"> О.В., аспирант, Саратовский национальный исследовательский государственный университет имени Н.Г. Чернышевского, Саратов. </w:t>
      </w:r>
      <w:r>
        <w:t>Фольклор: проблемы цифровой эпохи</w:t>
      </w:r>
    </w:p>
    <w:p w:rsidR="009B1720" w:rsidRPr="00EB4A44" w:rsidRDefault="009B1720" w:rsidP="009B1720">
      <w:pPr>
        <w:ind w:left="567" w:hanging="207"/>
      </w:pPr>
    </w:p>
    <w:p w:rsidR="0047312F" w:rsidRPr="009B1720" w:rsidRDefault="0047312F" w:rsidP="009B1720">
      <w:pPr>
        <w:ind w:left="567" w:hanging="207"/>
      </w:pPr>
    </w:p>
    <w:sectPr w:rsidR="0047312F" w:rsidRPr="009B1720" w:rsidSect="006E3EA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79FE"/>
    <w:multiLevelType w:val="hybridMultilevel"/>
    <w:tmpl w:val="E4761A8E"/>
    <w:lvl w:ilvl="0" w:tplc="EF902B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05060"/>
    <w:multiLevelType w:val="hybridMultilevel"/>
    <w:tmpl w:val="6B26FB6A"/>
    <w:lvl w:ilvl="0" w:tplc="F0D8143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67A24"/>
    <w:multiLevelType w:val="hybridMultilevel"/>
    <w:tmpl w:val="5BB0E1C8"/>
    <w:lvl w:ilvl="0" w:tplc="5968701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0C10CB4"/>
    <w:multiLevelType w:val="hybridMultilevel"/>
    <w:tmpl w:val="08E80858"/>
    <w:lvl w:ilvl="0" w:tplc="E8A0EE1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879" w:hanging="360"/>
      </w:pPr>
    </w:lvl>
    <w:lvl w:ilvl="2" w:tplc="0419001B" w:tentative="1">
      <w:start w:val="1"/>
      <w:numFmt w:val="lowerRoman"/>
      <w:lvlText w:val="%3."/>
      <w:lvlJc w:val="right"/>
      <w:pPr>
        <w:ind w:left="-2159" w:hanging="180"/>
      </w:pPr>
    </w:lvl>
    <w:lvl w:ilvl="3" w:tplc="0419000F" w:tentative="1">
      <w:start w:val="1"/>
      <w:numFmt w:val="decimal"/>
      <w:lvlText w:val="%4."/>
      <w:lvlJc w:val="left"/>
      <w:pPr>
        <w:ind w:left="-1439" w:hanging="360"/>
      </w:pPr>
    </w:lvl>
    <w:lvl w:ilvl="4" w:tplc="04190019" w:tentative="1">
      <w:start w:val="1"/>
      <w:numFmt w:val="lowerLetter"/>
      <w:lvlText w:val="%5."/>
      <w:lvlJc w:val="left"/>
      <w:pPr>
        <w:ind w:left="-719" w:hanging="360"/>
      </w:pPr>
    </w:lvl>
    <w:lvl w:ilvl="5" w:tplc="0419001B" w:tentative="1">
      <w:start w:val="1"/>
      <w:numFmt w:val="lowerRoman"/>
      <w:lvlText w:val="%6."/>
      <w:lvlJc w:val="right"/>
      <w:pPr>
        <w:ind w:left="1" w:hanging="180"/>
      </w:pPr>
    </w:lvl>
    <w:lvl w:ilvl="6" w:tplc="0419000F" w:tentative="1">
      <w:start w:val="1"/>
      <w:numFmt w:val="decimal"/>
      <w:lvlText w:val="%7."/>
      <w:lvlJc w:val="left"/>
      <w:pPr>
        <w:ind w:left="721" w:hanging="360"/>
      </w:pPr>
    </w:lvl>
    <w:lvl w:ilvl="7" w:tplc="04190019" w:tentative="1">
      <w:start w:val="1"/>
      <w:numFmt w:val="lowerLetter"/>
      <w:lvlText w:val="%8."/>
      <w:lvlJc w:val="left"/>
      <w:pPr>
        <w:ind w:left="1441" w:hanging="360"/>
      </w:pPr>
    </w:lvl>
    <w:lvl w:ilvl="8" w:tplc="0419001B" w:tentative="1">
      <w:start w:val="1"/>
      <w:numFmt w:val="lowerRoman"/>
      <w:lvlText w:val="%9."/>
      <w:lvlJc w:val="right"/>
      <w:pPr>
        <w:ind w:left="2161" w:hanging="180"/>
      </w:pPr>
    </w:lvl>
  </w:abstractNum>
  <w:abstractNum w:abstractNumId="4">
    <w:nsid w:val="62CA39FF"/>
    <w:multiLevelType w:val="hybridMultilevel"/>
    <w:tmpl w:val="E4761A8E"/>
    <w:lvl w:ilvl="0" w:tplc="EF902BD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B1720"/>
    <w:rsid w:val="0047312F"/>
    <w:rsid w:val="009B1720"/>
    <w:rsid w:val="00E56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1720"/>
    <w:pPr>
      <w:keepNext/>
      <w:jc w:val="center"/>
      <w:outlineLvl w:val="0"/>
    </w:pPr>
    <w:rPr>
      <w:rFonts w:ascii="Bookman Old Style" w:hAnsi="Bookman Old Style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7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720"/>
    <w:pPr>
      <w:ind w:left="720"/>
      <w:contextualSpacing/>
    </w:pPr>
  </w:style>
  <w:style w:type="character" w:customStyle="1" w:styleId="s5">
    <w:name w:val="s5"/>
    <w:basedOn w:val="a0"/>
    <w:rsid w:val="009B1720"/>
  </w:style>
  <w:style w:type="character" w:customStyle="1" w:styleId="10">
    <w:name w:val="Заголовок 1 Знак"/>
    <w:basedOn w:val="a0"/>
    <w:link w:val="1"/>
    <w:rsid w:val="009B1720"/>
    <w:rPr>
      <w:rFonts w:ascii="Bookman Old Style" w:eastAsia="Times New Roman" w:hAnsi="Bookman Old Style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B17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2"/>
    <w:basedOn w:val="a"/>
    <w:link w:val="22"/>
    <w:rsid w:val="009B1720"/>
    <w:pPr>
      <w:jc w:val="center"/>
    </w:pPr>
    <w:rPr>
      <w:b/>
      <w:bCs/>
      <w:i/>
      <w:iCs/>
      <w:sz w:val="56"/>
      <w:u w:val="single"/>
    </w:rPr>
  </w:style>
  <w:style w:type="character" w:customStyle="1" w:styleId="22">
    <w:name w:val="Основной текст 2 Знак"/>
    <w:basedOn w:val="a0"/>
    <w:link w:val="21"/>
    <w:rsid w:val="009B1720"/>
    <w:rPr>
      <w:rFonts w:ascii="Times New Roman" w:eastAsia="Times New Roman" w:hAnsi="Times New Roman" w:cs="Times New Roman"/>
      <w:b/>
      <w:bCs/>
      <w:i/>
      <w:iCs/>
      <w:sz w:val="56"/>
      <w:szCs w:val="24"/>
      <w:u w:val="single"/>
      <w:lang w:eastAsia="ru-RU"/>
    </w:rPr>
  </w:style>
  <w:style w:type="character" w:styleId="a4">
    <w:name w:val="Hyperlink"/>
    <w:basedOn w:val="a0"/>
    <w:uiPriority w:val="99"/>
    <w:unhideWhenUsed/>
    <w:rsid w:val="009B1720"/>
    <w:rPr>
      <w:color w:val="0000FF"/>
      <w:u w:val="single"/>
    </w:rPr>
  </w:style>
  <w:style w:type="character" w:styleId="a5">
    <w:name w:val="Emphasis"/>
    <w:basedOn w:val="a0"/>
    <w:uiPriority w:val="20"/>
    <w:qFormat/>
    <w:rsid w:val="009B1720"/>
    <w:rPr>
      <w:i/>
      <w:iCs/>
    </w:rPr>
  </w:style>
  <w:style w:type="character" w:styleId="a6">
    <w:name w:val="Strong"/>
    <w:basedOn w:val="a0"/>
    <w:uiPriority w:val="22"/>
    <w:qFormat/>
    <w:rsid w:val="009B17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meet.google.com%2Fczk-hytm-xfm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meet.google.com%2Fivm-qjgb-yea&amp;cc_key=" TargetMode="External"/><Relationship Id="rId5" Type="http://schemas.openxmlformats.org/officeDocument/2006/relationships/hyperlink" Target="https://vk.com/away.php?to=https%3A%2F%2Fmeet.google.com%2Fivm-qjgb-yea&amp;cc_key=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914</Words>
  <Characters>5211</Characters>
  <Application>Microsoft Office Word</Application>
  <DocSecurity>0</DocSecurity>
  <Lines>43</Lines>
  <Paragraphs>12</Paragraphs>
  <ScaleCrop>false</ScaleCrop>
  <Company/>
  <LinksUpToDate>false</LinksUpToDate>
  <CharactersWithSpaces>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</dc:creator>
  <cp:lastModifiedBy>Evgenia</cp:lastModifiedBy>
  <cp:revision>2</cp:revision>
  <dcterms:created xsi:type="dcterms:W3CDTF">2021-05-18T05:53:00Z</dcterms:created>
  <dcterms:modified xsi:type="dcterms:W3CDTF">2021-05-18T05:59:00Z</dcterms:modified>
</cp:coreProperties>
</file>