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6355"/>
      </w:tblGrid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Time</w:t>
            </w:r>
            <w:proofErr w:type="spellEnd"/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lang w:eastAsia="ru-RU"/>
              </w:rPr>
              <w:t xml:space="preserve">29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lang w:eastAsia="ru-RU"/>
              </w:rPr>
              <w:t>June</w:t>
            </w:r>
            <w:proofErr w:type="spellEnd"/>
          </w:p>
        </w:tc>
      </w:tr>
      <w:tr w:rsidR="003D2A71" w:rsidRPr="003D2A71" w:rsidTr="003D2A71">
        <w:trPr>
          <w:trHeight w:val="438"/>
        </w:trPr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08C901F5" wp14:editId="225CD139">
                  <wp:extent cx="360000" cy="360000"/>
                  <wp:effectExtent l="0" t="0" r="2540" b="2540"/>
                  <wp:docPr id="264" name="Рисунок 264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16:20-16:30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DD33A8B" wp14:editId="0B79C13D">
                  <wp:extent cx="360000" cy="360000"/>
                  <wp:effectExtent l="0" t="0" r="2540" b="2540"/>
                  <wp:docPr id="263" name="Рисунок 263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20:20-20:30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8F6F35C" wp14:editId="14E30517">
                  <wp:extent cx="360000" cy="360000"/>
                  <wp:effectExtent l="0" t="0" r="2540" b="2540"/>
                  <wp:docPr id="262" name="Рисунок 262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14:20-14:30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Opening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ceremony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– 10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min</w:t>
            </w:r>
            <w:proofErr w:type="spellEnd"/>
          </w:p>
        </w:tc>
      </w:tr>
      <w:tr w:rsidR="003D2A71" w:rsidRPr="003D2A71" w:rsidTr="003D2A71">
        <w:trPr>
          <w:trHeight w:val="2568"/>
        </w:trPr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6446EFB6" wp14:editId="10670757">
                  <wp:extent cx="360000" cy="360000"/>
                  <wp:effectExtent l="0" t="0" r="2540" b="2540"/>
                  <wp:docPr id="261" name="Рисунок 261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16:30-17:00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B914F7F" wp14:editId="70A3B27F">
                  <wp:extent cx="360000" cy="360000"/>
                  <wp:effectExtent l="0" t="0" r="2540" b="2540"/>
                  <wp:docPr id="260" name="Рисунок 260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20:30-21:00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3039989" wp14:editId="4C261015">
                  <wp:extent cx="360000" cy="360000"/>
                  <wp:effectExtent l="0" t="0" r="2540" b="2540"/>
                  <wp:docPr id="259" name="Рисунок 259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14:30-15:00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1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Semyachkina-Glushkovskaya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Oxana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Saratov State University Laboratory “Smart Sleep” of Scientific Medical Center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9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glushkovskaya@mail.ru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«Future Technology in Neuroscience»</w:t>
            </w:r>
          </w:p>
        </w:tc>
      </w:tr>
      <w:tr w:rsidR="003D2A71" w:rsidRPr="003D2A71" w:rsidTr="003D2A71">
        <w:trPr>
          <w:trHeight w:val="2146"/>
        </w:trPr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6B43E45F" wp14:editId="269CFC30">
                  <wp:extent cx="360000" cy="360000"/>
                  <wp:effectExtent l="0" t="0" r="2540" b="2540"/>
                  <wp:docPr id="258" name="Рисунок 258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17:00-17:30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6F8371A9" wp14:editId="20AC5163">
                  <wp:extent cx="360000" cy="360000"/>
                  <wp:effectExtent l="0" t="0" r="2540" b="2540"/>
                  <wp:docPr id="257" name="Рисунок 257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21:00-21:30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0DBB1983" wp14:editId="5DCE6232">
                  <wp:extent cx="360000" cy="360000"/>
                  <wp:effectExtent l="0" t="0" r="2540" b="2540"/>
                  <wp:docPr id="256" name="Рисунок 256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15:00-15:30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2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Hramov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 Alexander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Baltic Center for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Neurotechnology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 and Artificial Intelligence, Immanuel Kant Baltic Federal University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10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aekhramov@kantiana.ru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«Functional brain networks for diagnosis of mental disorders: a perspective from complex network theory and machine learning»</w:t>
            </w:r>
          </w:p>
        </w:tc>
      </w:tr>
      <w:tr w:rsidR="003D2A71" w:rsidRPr="003D2A71" w:rsidTr="00D9782C">
        <w:trPr>
          <w:trHeight w:val="3709"/>
        </w:trPr>
        <w:tc>
          <w:tcPr>
            <w:tcW w:w="160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331AC85E" wp14:editId="25857D9D">
                  <wp:extent cx="360000" cy="360000"/>
                  <wp:effectExtent l="0" t="0" r="2540" b="2540"/>
                  <wp:docPr id="255" name="Рисунок 255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17:30-18:00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0D30C41C" wp14:editId="22E01202">
                  <wp:extent cx="360000" cy="360000"/>
                  <wp:effectExtent l="0" t="0" r="2540" b="2540"/>
                  <wp:docPr id="254" name="Рисунок 254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21:30-22:00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091F942C" wp14:editId="1B840D5D">
                  <wp:extent cx="381000" cy="381000"/>
                  <wp:effectExtent l="0" t="0" r="0" b="0"/>
                  <wp:docPr id="253" name="Рисунок 253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15:30-16:00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3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Joe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DiDuro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ProNeuroalLIGHT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 LLC.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Phenix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 AZ USA Chief Executive Officer (CEO)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12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drjoe@proneurolight.com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13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https://proneurolight.myshopify.com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“Therapeutic potential of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photobiomodulation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 therapy for neurological and neuropsychiatric disorders: a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glymphatic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 perspective”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41E3EAC4" wp14:editId="5FB2381E">
                  <wp:extent cx="360000" cy="360000"/>
                  <wp:effectExtent l="0" t="0" r="2540" b="2540"/>
                  <wp:docPr id="252" name="Рисунок 252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18:00-18:30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31FCBB6" wp14:editId="05D6E5C7">
                  <wp:extent cx="360000" cy="360000"/>
                  <wp:effectExtent l="0" t="0" r="2540" b="2540"/>
                  <wp:docPr id="251" name="Рисунок 251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22:00-22:30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2039C2E9" wp14:editId="62F72049">
                  <wp:extent cx="409575" cy="409575"/>
                  <wp:effectExtent l="0" t="0" r="9525" b="9525"/>
                  <wp:docPr id="250" name="Рисунок 250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16:00-16:30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Coffee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break</w:t>
            </w:r>
            <w:proofErr w:type="spellEnd"/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0282C38E" wp14:editId="6D94DFB2">
                  <wp:extent cx="360000" cy="360000"/>
                  <wp:effectExtent l="0" t="0" r="2540" b="2540"/>
                  <wp:docPr id="249" name="Рисунок 249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18:30-19:00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0356A9F4" wp14:editId="2EC2AA77">
                  <wp:extent cx="360000" cy="360000"/>
                  <wp:effectExtent l="0" t="0" r="2540" b="2540"/>
                  <wp:docPr id="248" name="Рисунок 248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22:30-23:00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D12733D" wp14:editId="47DBED76">
                  <wp:extent cx="360000" cy="360000"/>
                  <wp:effectExtent l="0" t="0" r="2540" b="2540"/>
                  <wp:docPr id="247" name="Рисунок 247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16:30-17:00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4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Tatyana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Yakusheva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Washington University in St. Louis, Department of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Potolaryngology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, USA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15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tanya.yakusheva@gmail.com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“The role of the cerebellum in spatial navigation"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EFF2200" wp14:editId="1CC84A8B">
                  <wp:extent cx="360000" cy="360000"/>
                  <wp:effectExtent l="0" t="0" r="2540" b="2540"/>
                  <wp:docPr id="246" name="Рисунок 246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19:00-19:30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4AE08997" wp14:editId="230B508E">
                  <wp:extent cx="360000" cy="360000"/>
                  <wp:effectExtent l="0" t="0" r="2540" b="2540"/>
                  <wp:docPr id="245" name="Рисунок 245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23:00-23:30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041E243E" wp14:editId="13610B09">
                  <wp:extent cx="360000" cy="360000"/>
                  <wp:effectExtent l="0" t="0" r="2540" b="2540"/>
                  <wp:docPr id="244" name="Рисунок 244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17:00-17:30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5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Denis E.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Bragin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Translational Neuroscience Lovelace Biomedical Research Institute, Albuquerque, NM, USA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16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dbragin@lrri.org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Department of Neurology Department of Neurosurgery, New York Medical College, Valhalla, NY, USA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Department of Neurology University of New Mexico School of Medicine, Albuquerque, NM, USA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17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dbragin@salud.unm.edu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“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Photobiomodulation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 of the treatment of traumatic brain injury”</w:t>
            </w:r>
          </w:p>
        </w:tc>
      </w:tr>
    </w:tbl>
    <w:p w:rsidR="003D2A71" w:rsidRDefault="003D2A71"/>
    <w:p w:rsidR="003D2A71" w:rsidRDefault="003D2A71">
      <w:r>
        <w:br w:type="page"/>
      </w:r>
    </w:p>
    <w:tbl>
      <w:tblPr>
        <w:tblW w:w="49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6355"/>
      </w:tblGrid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3737923A" wp14:editId="69F198CE">
                  <wp:extent cx="360000" cy="360000"/>
                  <wp:effectExtent l="0" t="0" r="2540" b="2540"/>
                  <wp:docPr id="243" name="Рисунок 243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19:30-20:00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47FF997" wp14:editId="6C96FF21">
                  <wp:extent cx="360000" cy="360000"/>
                  <wp:effectExtent l="0" t="0" r="2540" b="2540"/>
                  <wp:docPr id="242" name="Рисунок 242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23:30-00:00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7C676C4" wp14:editId="13C73F0F">
                  <wp:extent cx="360000" cy="360000"/>
                  <wp:effectExtent l="0" t="0" r="2540" b="2540"/>
                  <wp:docPr id="241" name="Рисунок 241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17:30-18:00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6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Kirill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Larin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Fellow of AIMBE, SPIE,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Optica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. Cullen College of Engineering Distinguished Professor, Department of Biomedical Engineering, University of Houston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18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klarin@central.uh.edu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“Recent Advances in Optical Coherence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Elastography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”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DCACDAE" wp14:editId="484184FF">
                  <wp:extent cx="360000" cy="360000"/>
                  <wp:effectExtent l="0" t="0" r="2540" b="2540"/>
                  <wp:docPr id="240" name="Рисунок 240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20:00-22:00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1497FCFC" wp14:editId="25D11AED">
                  <wp:extent cx="360000" cy="360000"/>
                  <wp:effectExtent l="0" t="0" r="2540" b="2540"/>
                  <wp:docPr id="239" name="Рисунок 239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00:00-00:30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6202C598" wp14:editId="1F634DB5">
                  <wp:extent cx="360000" cy="360000"/>
                  <wp:effectExtent l="0" t="0" r="2540" b="2540"/>
                  <wp:docPr id="238" name="Рисунок 238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18:00-20:00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Gala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Dinner</w:t>
            </w:r>
            <w:proofErr w:type="spellEnd"/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Time</w:t>
            </w:r>
            <w:proofErr w:type="spellEnd"/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lang w:eastAsia="ru-RU"/>
              </w:rPr>
              <w:t xml:space="preserve">30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lang w:eastAsia="ru-RU"/>
              </w:rPr>
              <w:t>June</w:t>
            </w:r>
            <w:proofErr w:type="spellEnd"/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3FA8EB66" wp14:editId="4E5B8F4E">
                  <wp:extent cx="360000" cy="360000"/>
                  <wp:effectExtent l="0" t="0" r="2540" b="2540"/>
                  <wp:docPr id="237" name="Рисунок 237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10:00-10:30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299588B7" wp14:editId="68AAA51A">
                  <wp:extent cx="360000" cy="360000"/>
                  <wp:effectExtent l="0" t="0" r="2540" b="2540"/>
                  <wp:docPr id="236" name="Рисунок 236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14:00-14:30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58CC15D" wp14:editId="33E314B5">
                  <wp:extent cx="360000" cy="360000"/>
                  <wp:effectExtent l="0" t="0" r="2540" b="2540"/>
                  <wp:docPr id="235" name="Рисунок 235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08:00-08:30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1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Tingting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 YU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Britton Chance Center for Biomedical Photonics, Wuhan National Laboratory for Optoelectronics,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Huazhong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 University of Science and Technology (HUST)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19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yutingting@hust.edu.cn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“Tissue optical clearing for whole-organ imaging in neuroscience”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299E2A43" wp14:editId="33C82342">
                  <wp:extent cx="360000" cy="360000"/>
                  <wp:effectExtent l="0" t="0" r="2540" b="2540"/>
                  <wp:docPr id="234" name="Рисунок 234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10:30-11:00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1FFD696E" wp14:editId="57C25B41">
                  <wp:extent cx="360000" cy="360000"/>
                  <wp:effectExtent l="0" t="0" r="2540" b="2540"/>
                  <wp:docPr id="233" name="Рисунок 233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14:30-15:00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633B297" wp14:editId="18572CDD">
                  <wp:extent cx="360000" cy="360000"/>
                  <wp:effectExtent l="0" t="0" r="2540" b="2540"/>
                  <wp:docPr id="232" name="Рисунок 232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08:30-09:00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2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Edik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Rafailov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Aston Institute of Photonic Technologies (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AiPT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) College of Engineering and Physical Sciences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20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e.rafailov@aston.ac.uk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“Advanced photonics for biomedical applications: imaging, diagnostics and treatments”</w:t>
            </w:r>
          </w:p>
        </w:tc>
      </w:tr>
    </w:tbl>
    <w:p w:rsidR="003D2A71" w:rsidRDefault="003D2A71"/>
    <w:tbl>
      <w:tblPr>
        <w:tblW w:w="49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6355"/>
      </w:tblGrid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360E43D" wp14:editId="1720DCB7">
                  <wp:extent cx="419100" cy="419100"/>
                  <wp:effectExtent l="0" t="0" r="0" b="0"/>
                  <wp:docPr id="231" name="Рисунок 231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11:00-11:30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62C0292D" wp14:editId="00F8953E">
                  <wp:extent cx="360000" cy="360000"/>
                  <wp:effectExtent l="0" t="0" r="2540" b="2540"/>
                  <wp:docPr id="230" name="Рисунок 230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15:00-15:30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B822298" wp14:editId="2A760E78">
                  <wp:extent cx="360000" cy="360000"/>
                  <wp:effectExtent l="0" t="0" r="2540" b="2540"/>
                  <wp:docPr id="229" name="Рисунок 229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09:00-09:30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3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Dmitry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Postnov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Department of Optics and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Biophotonics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 of Institute of Physics, Saratov State University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22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postnovdmitry@gmail.com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“Spatiotemporal sleep dynamics and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neurogliavascular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 unit signaling: recent evidence calls for a new paradigm”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0E15CA18" wp14:editId="74F6AC8B">
                  <wp:extent cx="360000" cy="360000"/>
                  <wp:effectExtent l="0" t="0" r="2540" b="2540"/>
                  <wp:docPr id="228" name="Рисунок 228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11:30-12:00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364648AF" wp14:editId="415F228A">
                  <wp:extent cx="360000" cy="360000"/>
                  <wp:effectExtent l="0" t="0" r="2540" b="2540"/>
                  <wp:docPr id="227" name="Рисунок 227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15:30-16:00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9BCCE1D" wp14:editId="5B3C2166">
                  <wp:extent cx="360000" cy="360000"/>
                  <wp:effectExtent l="0" t="0" r="2540" b="2540"/>
                  <wp:docPr id="226" name="Рисунок 226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09:30-10:00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Coffee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break</w:t>
            </w:r>
            <w:proofErr w:type="spellEnd"/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2CDA316E" wp14:editId="49A7079A">
                  <wp:extent cx="360000" cy="360000"/>
                  <wp:effectExtent l="0" t="0" r="2540" b="2540"/>
                  <wp:docPr id="225" name="Рисунок 225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12:00-12:30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27DB7317" wp14:editId="28DB1286">
                  <wp:extent cx="360000" cy="360000"/>
                  <wp:effectExtent l="0" t="0" r="2540" b="2540"/>
                  <wp:docPr id="224" name="Рисунок 224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16:00-16:30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76257FF" wp14:editId="12D6D01E">
                  <wp:extent cx="360000" cy="360000"/>
                  <wp:effectExtent l="0" t="0" r="2540" b="2540"/>
                  <wp:docPr id="223" name="Рисунок 223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10:00-10:30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4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Sergey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Diduk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LINERS Chief Executive Officer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23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diduk.sv@leeners.pro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“Therapeutic monoclonal antibodies for the treatment of neurodegenerative diseases.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Modern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approaches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challenges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and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prospects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”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5FAD9C0" wp14:editId="13808633">
                  <wp:extent cx="360000" cy="360000"/>
                  <wp:effectExtent l="0" t="0" r="2540" b="2540"/>
                  <wp:docPr id="222" name="Рисунок 222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12:30-13:00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44A91823" wp14:editId="260FC6BD">
                  <wp:extent cx="360000" cy="360000"/>
                  <wp:effectExtent l="0" t="0" r="2540" b="2540"/>
                  <wp:docPr id="221" name="Рисунок 221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16:30-17:00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46481A33" wp14:editId="5721F2B0">
                  <wp:extent cx="360000" cy="360000"/>
                  <wp:effectExtent l="0" t="0" r="2540" b="2540"/>
                  <wp:docPr id="220" name="Рисунок 220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10:30-11:00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5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Maria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Farsari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Laser Division, Institute of Electronic Structure and Laser (IESL), Foundation for Research and Technology-Hellas (FORTH, Greece)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24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mfarsari@iesl.forth.gr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“Additive micro-manufacturing for biomedical applications”</w:t>
            </w:r>
          </w:p>
        </w:tc>
      </w:tr>
    </w:tbl>
    <w:p w:rsidR="003D2A71" w:rsidRDefault="003D2A71"/>
    <w:p w:rsidR="003D2A71" w:rsidRDefault="003D2A71">
      <w:r>
        <w:br w:type="page"/>
      </w:r>
    </w:p>
    <w:p w:rsidR="003D2A71" w:rsidRDefault="003D2A71"/>
    <w:tbl>
      <w:tblPr>
        <w:tblW w:w="49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6355"/>
      </w:tblGrid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4C6833D0" wp14:editId="54987F4A">
                  <wp:extent cx="360000" cy="360000"/>
                  <wp:effectExtent l="0" t="0" r="2540" b="2540"/>
                  <wp:docPr id="219" name="Рисунок 219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13:00-13:30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95813B8" wp14:editId="42F971E1">
                  <wp:extent cx="360000" cy="360000"/>
                  <wp:effectExtent l="0" t="0" r="2540" b="2540"/>
                  <wp:docPr id="218" name="Рисунок 218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17:00-17:30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6929E20" wp14:editId="71C92636">
                  <wp:extent cx="360000" cy="360000"/>
                  <wp:effectExtent l="0" t="0" r="2540" b="2540"/>
                  <wp:docPr id="217" name="Рисунок 217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11:00-11:30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6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Alexey Pavlov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Saratov State University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25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pavlov.lesha@gmail.com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““Analysis of electrical activity of the brain within the concept of rhythm coordination””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4CCBD7BC" wp14:editId="43201359">
                  <wp:extent cx="360000" cy="360000"/>
                  <wp:effectExtent l="0" t="0" r="2540" b="2540"/>
                  <wp:docPr id="216" name="Рисунок 216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13:30-14:00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4093252F" wp14:editId="68064C78">
                  <wp:extent cx="360000" cy="360000"/>
                  <wp:effectExtent l="0" t="0" r="2540" b="2540"/>
                  <wp:docPr id="215" name="Рисунок 215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17:30-18:00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4B093F9" wp14:editId="1529A561">
                  <wp:extent cx="360000" cy="360000"/>
                  <wp:effectExtent l="0" t="0" r="2540" b="2540"/>
                  <wp:docPr id="214" name="Рисунок 214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11:30-12:00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Lunch</w:t>
            </w:r>
            <w:proofErr w:type="spellEnd"/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9BA3F9E" wp14:editId="7927983E">
                  <wp:extent cx="360000" cy="360000"/>
                  <wp:effectExtent l="0" t="0" r="2540" b="2540"/>
                  <wp:docPr id="213" name="Рисунок 213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14:00-14:30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F08687F" wp14:editId="009DD896">
                  <wp:extent cx="360000" cy="360000"/>
                  <wp:effectExtent l="0" t="0" r="2540" b="2540"/>
                  <wp:docPr id="212" name="Рисунок 212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18:00-18:30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428A9D20" wp14:editId="5ABABC07">
                  <wp:extent cx="360000" cy="360000"/>
                  <wp:effectExtent l="0" t="0" r="2540" b="2540"/>
                  <wp:docPr id="211" name="Рисунок 211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12:00-12:30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7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Sidorov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 Viktor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LASMA Chief Executive Officer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26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victor.v.sidorov@mail.ru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“Changes in the regulation of cutaneous blood microcirculation during sequential changes in sleep phases (pilot study)”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48CC30F5" wp14:editId="5C7F0DBB">
                  <wp:extent cx="360000" cy="360000"/>
                  <wp:effectExtent l="0" t="0" r="2540" b="2540"/>
                  <wp:docPr id="210" name="Рисунок 210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14:30-15:00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113E99E6" wp14:editId="29A2D3AA">
                  <wp:extent cx="360000" cy="360000"/>
                  <wp:effectExtent l="0" t="0" r="2540" b="2540"/>
                  <wp:docPr id="209" name="Рисунок 209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18:30-19:00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669EE2B1" wp14:editId="786B9A81">
                  <wp:extent cx="360000" cy="360000"/>
                  <wp:effectExtent l="0" t="0" r="2540" b="2540"/>
                  <wp:docPr id="208" name="Рисунок 208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12:30-13:00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8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Pavel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Rudych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International Tomography Center and Novosibirsk State University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27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pavel.rudych@gmail.com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“The Observer Effect for MRI Experiments”</w:t>
            </w:r>
          </w:p>
        </w:tc>
      </w:tr>
    </w:tbl>
    <w:p w:rsidR="003D2A71" w:rsidRDefault="003D2A71"/>
    <w:tbl>
      <w:tblPr>
        <w:tblW w:w="49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6355"/>
      </w:tblGrid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531350E1" wp14:editId="2712B7E8">
                  <wp:extent cx="360000" cy="360000"/>
                  <wp:effectExtent l="0" t="0" r="2540" b="2540"/>
                  <wp:docPr id="207" name="Рисунок 207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15:00-15:30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142615E7" wp14:editId="1422F17F">
                  <wp:extent cx="360000" cy="360000"/>
                  <wp:effectExtent l="0" t="0" r="2540" b="2540"/>
                  <wp:docPr id="206" name="Рисунок 206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19:00-19:30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1B975FEB" wp14:editId="1947787D">
                  <wp:extent cx="360000" cy="360000"/>
                  <wp:effectExtent l="0" t="0" r="2540" b="2540"/>
                  <wp:docPr id="205" name="Рисунок 205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13:00-13:30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9 talk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 xml:space="preserve">Mikhail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33"/>
                <w:szCs w:val="33"/>
                <w:lang w:val="en-US" w:eastAsia="ru-RU"/>
              </w:rPr>
              <w:t>Poluektov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Chair of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Neurvous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 Diseases and Neurosurgery of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Sechenov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 xml:space="preserve"> University, Moscow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hyperlink r:id="rId28" w:history="1">
              <w:r w:rsidRPr="003D2A71">
                <w:rPr>
                  <w:rFonts w:ascii="Times New Roman" w:eastAsia="Times New Roman" w:hAnsi="Times New Roman" w:cs="Times New Roman"/>
                  <w:color w:val="007BFF"/>
                  <w:sz w:val="27"/>
                  <w:szCs w:val="27"/>
                  <w:lang w:val="en-US" w:eastAsia="ru-RU"/>
                </w:rPr>
                <w:t>poluektov_m_g@staff.sechenov.ru</w:t>
              </w:r>
            </w:hyperlink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val="en-US" w:eastAsia="ru-RU"/>
              </w:rPr>
              <w:t>Title of talk </w:t>
            </w: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“Objective sleep estimation by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polysomnography</w:t>
            </w:r>
            <w:proofErr w:type="spellEnd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 - from speculations to clinical implication“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65E61D23" wp14:editId="47F8BDBA">
                  <wp:extent cx="360000" cy="360000"/>
                  <wp:effectExtent l="0" t="0" r="2540" b="2540"/>
                  <wp:docPr id="204" name="Рисунок 204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13:30-16:30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2C9365A2" wp14:editId="2DAEC242">
                  <wp:extent cx="360000" cy="360000"/>
                  <wp:effectExtent l="0" t="0" r="2540" b="2540"/>
                  <wp:docPr id="203" name="Рисунок 203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16:30-20:30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245F1F9E" wp14:editId="704CA85E">
                  <wp:extent cx="360000" cy="360000"/>
                  <wp:effectExtent l="0" t="0" r="2540" b="2540"/>
                  <wp:docPr id="202" name="Рисунок 202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12:30-14:30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 xml:space="preserve">Master Class on </w:t>
            </w: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Neurotechnologies</w:t>
            </w:r>
            <w:proofErr w:type="spellEnd"/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</w:pPr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val="en-US" w:eastAsia="ru-RU"/>
              </w:rPr>
              <w:t>On-line Poster session</w:t>
            </w:r>
          </w:p>
        </w:tc>
      </w:tr>
      <w:tr w:rsidR="003D2A71" w:rsidRPr="003D2A71" w:rsidTr="003D2A71"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47E4124A" wp14:editId="139E6931">
                  <wp:extent cx="360000" cy="360000"/>
                  <wp:effectExtent l="0" t="0" r="2540" b="2540"/>
                  <wp:docPr id="201" name="Рисунок 201" descr="https://lymphacomplex.com/sites/default/files/image/clock/cloc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s://lymphacomplex.com/sites/default/files/image/clock/cloc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19:00-21:00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3F363B24" wp14:editId="1E87B2B7">
                  <wp:extent cx="360000" cy="360000"/>
                  <wp:effectExtent l="0" t="0" r="2540" b="2540"/>
                  <wp:docPr id="200" name="Рисунок 200" descr="https://lymphacomplex.com/sites/default/files/image/clock/cloc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s://lymphacomplex.com/sites/default/files/image/clock/cloc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22:00-00:00</w:t>
            </w:r>
          </w:p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56DFD9C4" wp14:editId="64B21263">
                  <wp:extent cx="360000" cy="360000"/>
                  <wp:effectExtent l="0" t="0" r="2540" b="2540"/>
                  <wp:docPr id="199" name="Рисунок 199" descr="https://lymphacomplex.com/sites/default/files/image/clock/cloc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s://lymphacomplex.com/sites/default/files/image/clock/cloc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71" w:rsidRPr="003D2A71" w:rsidRDefault="003D2A71" w:rsidP="003D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</w:pPr>
            <w:r w:rsidRPr="003D2A7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14:00-20:00</w:t>
            </w:r>
          </w:p>
        </w:tc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2A71" w:rsidRPr="003D2A71" w:rsidRDefault="003D2A71" w:rsidP="003D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</w:pPr>
            <w:proofErr w:type="spellStart"/>
            <w:r w:rsidRPr="003D2A7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Dinner</w:t>
            </w:r>
            <w:proofErr w:type="spellEnd"/>
          </w:p>
        </w:tc>
      </w:tr>
    </w:tbl>
    <w:p w:rsidR="00746AE9" w:rsidRPr="003D2A71" w:rsidRDefault="00746AE9" w:rsidP="003D2A71">
      <w:bookmarkStart w:id="0" w:name="_GoBack"/>
      <w:bookmarkEnd w:id="0"/>
    </w:p>
    <w:sectPr w:rsidR="00746AE9" w:rsidRPr="003D2A71" w:rsidSect="003D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71"/>
    <w:rsid w:val="003D2A71"/>
    <w:rsid w:val="0074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A71"/>
    <w:rPr>
      <w:color w:val="0000FF"/>
      <w:u w:val="single"/>
    </w:rPr>
  </w:style>
  <w:style w:type="character" w:customStyle="1" w:styleId="programtalk-name">
    <w:name w:val="program__talk-name"/>
    <w:basedOn w:val="a0"/>
    <w:rsid w:val="003D2A71"/>
  </w:style>
  <w:style w:type="paragraph" w:styleId="a4">
    <w:name w:val="Balloon Text"/>
    <w:basedOn w:val="a"/>
    <w:link w:val="a5"/>
    <w:uiPriority w:val="99"/>
    <w:semiHidden/>
    <w:unhideWhenUsed/>
    <w:rsid w:val="003D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A71"/>
    <w:rPr>
      <w:color w:val="0000FF"/>
      <w:u w:val="single"/>
    </w:rPr>
  </w:style>
  <w:style w:type="character" w:customStyle="1" w:styleId="programtalk-name">
    <w:name w:val="program__talk-name"/>
    <w:basedOn w:val="a0"/>
    <w:rsid w:val="003D2A71"/>
  </w:style>
  <w:style w:type="paragraph" w:styleId="a4">
    <w:name w:val="Balloon Text"/>
    <w:basedOn w:val="a"/>
    <w:link w:val="a5"/>
    <w:uiPriority w:val="99"/>
    <w:semiHidden/>
    <w:unhideWhenUsed/>
    <w:rsid w:val="003D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7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8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6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5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8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18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1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55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7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33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20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7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4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2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2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5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4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43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57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7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2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32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49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5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11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3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0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0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9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1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8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1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7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4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19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1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7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4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8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6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2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6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9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6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4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7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9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6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7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95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8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6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70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8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1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6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2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4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58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2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24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9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7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38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27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5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4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2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48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68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3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90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4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0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98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57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58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1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1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3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6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77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07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6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0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1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5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5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6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8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7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0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71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3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7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2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12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7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2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9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0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62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6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5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5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8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2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19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30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1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95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84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6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52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4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5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5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5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30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60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5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9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54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4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38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8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6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6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8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56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96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5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2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2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87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96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8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3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0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11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6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2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8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2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95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53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2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5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9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6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7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80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9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4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41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4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03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3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5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1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74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4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4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5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00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45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9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3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94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7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23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04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32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7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8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37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0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9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07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0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5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984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1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2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6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9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28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62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4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2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5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3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5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4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8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6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3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4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5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4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3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4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6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42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4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33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431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1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7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0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9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50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9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5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6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3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2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3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5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71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5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2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4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3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7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8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9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4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50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6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88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83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91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9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42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77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6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90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8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3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2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94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1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8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54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8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14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9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6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06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70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83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9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2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6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8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2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8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36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8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9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50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9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1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2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64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05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9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6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7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45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50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13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2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7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1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12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7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6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7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7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0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2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8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2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1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7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12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55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18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6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8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9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2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2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1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8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68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6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6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8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4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26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5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1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0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2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5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1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2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28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2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5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7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1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6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33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4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1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2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01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6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3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6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0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7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9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1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2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5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5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4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0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7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7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77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16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46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05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8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5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7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77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5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2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1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8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3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67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8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4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5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0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81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15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7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42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3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7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73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6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5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9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84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24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0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7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9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5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9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31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3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0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0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8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41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8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45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5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3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22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0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7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4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74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1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9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96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5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2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0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2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4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3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28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6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66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3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29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68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4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2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5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3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13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05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09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3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5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5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6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11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9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0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3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32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7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37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5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20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4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03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2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3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2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2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4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9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3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5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0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4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https://proneurolight.myshopify.com" TargetMode="External"/><Relationship Id="rId18" Type="http://schemas.openxmlformats.org/officeDocument/2006/relationships/hyperlink" Target="mailto:klarin@central.uh.edu" TargetMode="External"/><Relationship Id="rId26" Type="http://schemas.openxmlformats.org/officeDocument/2006/relationships/hyperlink" Target="mailto:victor.v.sidorov@mail.r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hyperlink" Target="mailto:drjoe@proneurolight.com" TargetMode="External"/><Relationship Id="rId17" Type="http://schemas.openxmlformats.org/officeDocument/2006/relationships/hyperlink" Target="mailto:dbragin@salud.unm.edu" TargetMode="External"/><Relationship Id="rId25" Type="http://schemas.openxmlformats.org/officeDocument/2006/relationships/hyperlink" Target="mailto:pavlov.lesh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bragin@lrri.org" TargetMode="External"/><Relationship Id="rId20" Type="http://schemas.openxmlformats.org/officeDocument/2006/relationships/hyperlink" Target="mailto:e.rafailov@aston.ac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mailto:mfarsari@iesl.forth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ya.yakusheva@gmail.com" TargetMode="External"/><Relationship Id="rId23" Type="http://schemas.openxmlformats.org/officeDocument/2006/relationships/hyperlink" Target="mailto:diduk.sv@leeners.pro" TargetMode="External"/><Relationship Id="rId28" Type="http://schemas.openxmlformats.org/officeDocument/2006/relationships/hyperlink" Target="mailto:poluektov_m_g@staff.sechenov.ru" TargetMode="External"/><Relationship Id="rId10" Type="http://schemas.openxmlformats.org/officeDocument/2006/relationships/hyperlink" Target="mailto:aekhramov@kantiana.ru" TargetMode="External"/><Relationship Id="rId19" Type="http://schemas.openxmlformats.org/officeDocument/2006/relationships/hyperlink" Target="mailto:yutingting@hust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ushkovskaya@mail.ru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postnovdmitry@gmail.com" TargetMode="External"/><Relationship Id="rId27" Type="http://schemas.openxmlformats.org/officeDocument/2006/relationships/hyperlink" Target="mailto:pavel.rudych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E904-D082-4693-83B3-001B13D5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Shaporov-ens</dc:creator>
  <cp:keywords/>
  <dc:description/>
  <cp:lastModifiedBy>Shaporov-ens</cp:lastModifiedBy>
  <cp:revision>1</cp:revision>
  <dcterms:created xsi:type="dcterms:W3CDTF">2024-04-19T06:30:00Z</dcterms:created>
  <dcterms:modified xsi:type="dcterms:W3CDTF">2024-04-19T06:40:00Z</dcterms:modified>
</cp:coreProperties>
</file>