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A9" w:rsidRPr="003D771E" w:rsidRDefault="00630FA9" w:rsidP="008155C3">
      <w:pPr>
        <w:jc w:val="right"/>
        <w:rPr>
          <w:b/>
          <w:bCs/>
          <w:i/>
          <w:iCs/>
          <w:sz w:val="28"/>
          <w:szCs w:val="28"/>
        </w:rPr>
      </w:pPr>
      <w:r w:rsidRPr="003D771E">
        <w:rPr>
          <w:b/>
          <w:bCs/>
          <w:i/>
          <w:iCs/>
          <w:sz w:val="28"/>
          <w:szCs w:val="28"/>
        </w:rPr>
        <w:t>Информационное письмо</w:t>
      </w:r>
    </w:p>
    <w:p w:rsidR="00630FA9" w:rsidRPr="008155C3" w:rsidRDefault="00630FA9" w:rsidP="00630FA9">
      <w:pPr>
        <w:ind w:firstLine="709"/>
        <w:jc w:val="center"/>
      </w:pPr>
      <w:r w:rsidRPr="008155C3">
        <w:t>Министерство науки и высшего образования РФ</w:t>
      </w:r>
    </w:p>
    <w:p w:rsidR="00630FA9" w:rsidRPr="008155C3" w:rsidRDefault="00630FA9" w:rsidP="00630FA9">
      <w:pPr>
        <w:ind w:firstLine="709"/>
        <w:jc w:val="center"/>
        <w:rPr>
          <w:bCs/>
        </w:rPr>
      </w:pPr>
      <w:r w:rsidRPr="008155C3">
        <w:rPr>
          <w:bCs/>
        </w:rPr>
        <w:t xml:space="preserve">ФГБОУ </w:t>
      </w:r>
      <w:proofErr w:type="gramStart"/>
      <w:r w:rsidRPr="008155C3">
        <w:rPr>
          <w:bCs/>
        </w:rPr>
        <w:t>ВО</w:t>
      </w:r>
      <w:proofErr w:type="gramEnd"/>
      <w:r w:rsidRPr="008155C3">
        <w:rPr>
          <w:bCs/>
        </w:rPr>
        <w:t xml:space="preserve"> «Саратовский национальный исследовательский государственный университет им. Н.Г. Чернышевского»</w:t>
      </w:r>
    </w:p>
    <w:p w:rsidR="00630FA9" w:rsidRPr="008155C3" w:rsidRDefault="00630FA9" w:rsidP="00630FA9">
      <w:pPr>
        <w:ind w:firstLine="709"/>
        <w:jc w:val="center"/>
        <w:rPr>
          <w:bCs/>
        </w:rPr>
      </w:pPr>
      <w:r w:rsidRPr="008155C3">
        <w:rPr>
          <w:bCs/>
        </w:rPr>
        <w:t>Институт истории и международных отношений</w:t>
      </w:r>
    </w:p>
    <w:p w:rsidR="00630FA9" w:rsidRPr="00E10706" w:rsidRDefault="00630FA9" w:rsidP="00630FA9">
      <w:pPr>
        <w:rPr>
          <w:b/>
          <w:bCs/>
        </w:rPr>
      </w:pPr>
    </w:p>
    <w:p w:rsidR="00630FA9" w:rsidRPr="00E1235E" w:rsidRDefault="00630FA9" w:rsidP="00630FA9">
      <w:pPr>
        <w:ind w:firstLine="709"/>
        <w:jc w:val="center"/>
        <w:rPr>
          <w:b/>
        </w:rPr>
      </w:pPr>
      <w:r w:rsidRPr="00E1235E">
        <w:rPr>
          <w:b/>
        </w:rPr>
        <w:t>ИНФОРМАЦИОННОЕ ПИСЬМО</w:t>
      </w:r>
    </w:p>
    <w:p w:rsidR="00630FA9" w:rsidRPr="00E1235E" w:rsidRDefault="00630FA9" w:rsidP="00630FA9">
      <w:pPr>
        <w:ind w:firstLine="709"/>
        <w:jc w:val="center"/>
        <w:rPr>
          <w:b/>
        </w:rPr>
      </w:pPr>
    </w:p>
    <w:p w:rsidR="00630FA9" w:rsidRPr="00E1235E" w:rsidRDefault="00630FA9" w:rsidP="00630FA9">
      <w:pPr>
        <w:ind w:firstLine="709"/>
        <w:jc w:val="center"/>
        <w:rPr>
          <w:i/>
        </w:rPr>
      </w:pPr>
      <w:r w:rsidRPr="00E1235E">
        <w:rPr>
          <w:i/>
        </w:rPr>
        <w:t>Уважаемые коллеги!</w:t>
      </w:r>
    </w:p>
    <w:p w:rsidR="00630FA9" w:rsidRPr="00E1235E" w:rsidRDefault="00630FA9" w:rsidP="00630FA9">
      <w:pPr>
        <w:ind w:firstLine="709"/>
        <w:jc w:val="center"/>
        <w:rPr>
          <w:i/>
        </w:rPr>
      </w:pPr>
    </w:p>
    <w:p w:rsidR="00630FA9" w:rsidRPr="008155C3" w:rsidRDefault="00630FA9" w:rsidP="00630FA9">
      <w:pPr>
        <w:jc w:val="both"/>
        <w:rPr>
          <w:bCs/>
        </w:rPr>
      </w:pPr>
      <w:r w:rsidRPr="008155C3">
        <w:rPr>
          <w:bCs/>
        </w:rPr>
        <w:t xml:space="preserve">Приглашаем Вас принять участие в работе Международной научной конференции </w:t>
      </w:r>
      <w:bookmarkStart w:id="0" w:name="_Hlk90832595"/>
      <w:r w:rsidRPr="008155C3">
        <w:rPr>
          <w:bCs/>
        </w:rPr>
        <w:t>«Феномен многонационального Советского Союза: история, наследие и социальная память». К 100-летию образования СССР</w:t>
      </w:r>
      <w:bookmarkEnd w:id="0"/>
      <w:r w:rsidRPr="008155C3">
        <w:rPr>
          <w:bCs/>
        </w:rPr>
        <w:t xml:space="preserve">», </w:t>
      </w:r>
      <w:proofErr w:type="gramStart"/>
      <w:r w:rsidRPr="008155C3">
        <w:rPr>
          <w:bCs/>
        </w:rPr>
        <w:t>которая</w:t>
      </w:r>
      <w:proofErr w:type="gramEnd"/>
      <w:r w:rsidRPr="008155C3">
        <w:rPr>
          <w:bCs/>
        </w:rPr>
        <w:t xml:space="preserve"> состоится </w:t>
      </w:r>
      <w:r w:rsidRPr="008155C3">
        <w:rPr>
          <w:b/>
          <w:bCs/>
        </w:rPr>
        <w:t>14-15 октября 2022 г.</w:t>
      </w:r>
      <w:r w:rsidRPr="008155C3">
        <w:rPr>
          <w:bCs/>
        </w:rPr>
        <w:t xml:space="preserve">  в Институте истории и международных отношений СГУ.</w:t>
      </w:r>
    </w:p>
    <w:p w:rsidR="00630FA9" w:rsidRPr="00E1235E" w:rsidRDefault="00630FA9" w:rsidP="00630FA9">
      <w:pPr>
        <w:ind w:firstLine="709"/>
        <w:jc w:val="both"/>
      </w:pPr>
    </w:p>
    <w:p w:rsidR="00630FA9" w:rsidRPr="00E1235E" w:rsidRDefault="00630FA9" w:rsidP="00630FA9">
      <w:pPr>
        <w:ind w:firstLine="709"/>
        <w:jc w:val="center"/>
        <w:rPr>
          <w:b/>
        </w:rPr>
      </w:pPr>
      <w:r w:rsidRPr="00E1235E">
        <w:rPr>
          <w:b/>
        </w:rPr>
        <w:t>ТЕМАТИКА КОНФЕРЕНЦИИ</w:t>
      </w:r>
    </w:p>
    <w:p w:rsidR="00630FA9" w:rsidRPr="008155C3" w:rsidRDefault="00630FA9" w:rsidP="00630FA9">
      <w:pPr>
        <w:jc w:val="both"/>
        <w:rPr>
          <w:rStyle w:val="a6"/>
          <w:b w:val="0"/>
        </w:rPr>
      </w:pPr>
      <w:r w:rsidRPr="008155C3">
        <w:rPr>
          <w:rStyle w:val="a6"/>
          <w:b w:val="0"/>
        </w:rPr>
        <w:t>В ходе конференции планируется обсуждение следующих тем:</w:t>
      </w:r>
    </w:p>
    <w:p w:rsidR="00630FA9" w:rsidRPr="008155C3" w:rsidRDefault="00630FA9" w:rsidP="00630FA9">
      <w:pPr>
        <w:ind w:firstLine="709"/>
        <w:jc w:val="both"/>
      </w:pPr>
    </w:p>
    <w:p w:rsidR="00630FA9" w:rsidRPr="008155C3" w:rsidRDefault="00630FA9" w:rsidP="00630FA9">
      <w:pPr>
        <w:pStyle w:val="a8"/>
        <w:numPr>
          <w:ilvl w:val="0"/>
          <w:numId w:val="3"/>
        </w:numPr>
        <w:jc w:val="both"/>
        <w:rPr>
          <w:iCs/>
          <w:sz w:val="24"/>
          <w:szCs w:val="24"/>
          <w:lang w:val="ru-RU"/>
        </w:rPr>
      </w:pPr>
      <w:r w:rsidRPr="008155C3">
        <w:rPr>
          <w:iCs/>
          <w:sz w:val="24"/>
          <w:szCs w:val="24"/>
          <w:lang w:val="ru-RU"/>
        </w:rPr>
        <w:t>Изучение национальной политики в СССР и её реализации в регионах на различных этапах его существования в современной историографии;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Межнациональное единство – как один из факторов Победы в Великой Отечественной войне;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Распад СССР: причины, предпосылки, последствия;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Геополитические аспекты распада СССР;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Миграция как фактор социокультурной трансформации в регионах СССР, России и странах постсоветского пространства;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Этнические анклавы в российских регионах: история становления и развития;</w:t>
      </w:r>
    </w:p>
    <w:p w:rsidR="00630FA9" w:rsidRPr="008155C3" w:rsidRDefault="00630FA9" w:rsidP="00630FA9">
      <w:pPr>
        <w:numPr>
          <w:ilvl w:val="0"/>
          <w:numId w:val="3"/>
        </w:numPr>
        <w:jc w:val="both"/>
        <w:rPr>
          <w:iCs/>
        </w:rPr>
      </w:pPr>
      <w:r w:rsidRPr="008155C3">
        <w:rPr>
          <w:iCs/>
        </w:rPr>
        <w:t>Эволюция национальной структуры в СССР и постсоветском пространстве;</w:t>
      </w:r>
    </w:p>
    <w:p w:rsidR="00630FA9" w:rsidRPr="0074430F" w:rsidRDefault="00630FA9" w:rsidP="00630FA9">
      <w:pPr>
        <w:numPr>
          <w:ilvl w:val="0"/>
          <w:numId w:val="3"/>
        </w:numPr>
        <w:jc w:val="both"/>
        <w:rPr>
          <w:b/>
          <w:iCs/>
        </w:rPr>
      </w:pPr>
      <w:r w:rsidRPr="008155C3">
        <w:rPr>
          <w:iCs/>
        </w:rPr>
        <w:t>Русский язык и национальные культуры в СССР и на постсоветском пространстве: достижения и перспективы.</w:t>
      </w:r>
      <w:r w:rsidRPr="0074430F">
        <w:rPr>
          <w:b/>
          <w:iCs/>
        </w:rPr>
        <w:t xml:space="preserve"> </w:t>
      </w:r>
    </w:p>
    <w:p w:rsidR="00630FA9" w:rsidRPr="0074430F" w:rsidRDefault="00630FA9" w:rsidP="00630FA9">
      <w:pPr>
        <w:jc w:val="both"/>
        <w:rPr>
          <w:b/>
          <w:iCs/>
        </w:rPr>
      </w:pPr>
    </w:p>
    <w:p w:rsidR="00630FA9" w:rsidRPr="009823D6" w:rsidRDefault="00630FA9" w:rsidP="00630FA9">
      <w:pPr>
        <w:jc w:val="both"/>
      </w:pPr>
      <w:r w:rsidRPr="009823D6">
        <w:rPr>
          <w:rStyle w:val="a6"/>
        </w:rPr>
        <w:t>Приглашаются:</w:t>
      </w:r>
      <w:r w:rsidRPr="009823D6">
        <w:br/>
      </w:r>
      <w:proofErr w:type="gramStart"/>
      <w:r w:rsidRPr="009823D6">
        <w:t>Историки, философы, политологи, социологи,</w:t>
      </w:r>
      <w:r>
        <w:t xml:space="preserve"> филологи, этнологи, археографы и другие заинтересованные лица.</w:t>
      </w:r>
      <w:proofErr w:type="gramEnd"/>
    </w:p>
    <w:p w:rsidR="00630FA9" w:rsidRPr="009823D6" w:rsidRDefault="00630FA9" w:rsidP="00630FA9">
      <w:pPr>
        <w:jc w:val="both"/>
        <w:rPr>
          <w:rStyle w:val="a6"/>
        </w:rPr>
      </w:pPr>
    </w:p>
    <w:p w:rsidR="00630FA9" w:rsidRPr="008155C3" w:rsidRDefault="00630FA9" w:rsidP="00630FA9">
      <w:pPr>
        <w:jc w:val="both"/>
        <w:rPr>
          <w:b/>
        </w:rPr>
      </w:pPr>
      <w:r w:rsidRPr="008155C3">
        <w:rPr>
          <w:rStyle w:val="a6"/>
          <w:b w:val="0"/>
        </w:rPr>
        <w:t>Конференция будет проходить 14 – 15 октября 2022 г.  в Саратовском национальном исследовательском государственном университете имени Н.Г. Чернышевского в смешанном формате с использованием дистанционных технологий.</w:t>
      </w:r>
    </w:p>
    <w:p w:rsidR="00630FA9" w:rsidRPr="009823D6" w:rsidRDefault="00630FA9" w:rsidP="00630FA9">
      <w:pPr>
        <w:jc w:val="both"/>
      </w:pPr>
    </w:p>
    <w:p w:rsidR="00630FA9" w:rsidRPr="009823D6" w:rsidRDefault="00630FA9" w:rsidP="00630FA9">
      <w:pPr>
        <w:jc w:val="both"/>
      </w:pPr>
      <w:r w:rsidRPr="009823D6">
        <w:t xml:space="preserve">По итогам конференции будет издан </w:t>
      </w:r>
      <w:r w:rsidRPr="009823D6">
        <w:rPr>
          <w:rStyle w:val="a6"/>
        </w:rPr>
        <w:t>сборник материалов конференции в книжном формате</w:t>
      </w:r>
      <w:r w:rsidRPr="009823D6">
        <w:t xml:space="preserve">, а также электронный вариант сборника, размещенный на сайте </w:t>
      </w:r>
      <w:r>
        <w:t>СГУ</w:t>
      </w:r>
      <w:r w:rsidRPr="009823D6">
        <w:t xml:space="preserve">. </w:t>
      </w:r>
      <w:r w:rsidRPr="009823D6">
        <w:rPr>
          <w:b/>
        </w:rPr>
        <w:t xml:space="preserve">Сборник </w:t>
      </w:r>
      <w:r>
        <w:rPr>
          <w:b/>
        </w:rPr>
        <w:t xml:space="preserve">будет </w:t>
      </w:r>
      <w:r w:rsidRPr="009823D6">
        <w:rPr>
          <w:b/>
        </w:rPr>
        <w:t>размещ</w:t>
      </w:r>
      <w:r>
        <w:rPr>
          <w:b/>
        </w:rPr>
        <w:t>ен</w:t>
      </w:r>
      <w:r w:rsidRPr="009823D6">
        <w:rPr>
          <w:b/>
        </w:rPr>
        <w:t xml:space="preserve"> в базе данных Российского индекса научного цитирования (РИНЦ)</w:t>
      </w:r>
      <w:r w:rsidRPr="009823D6">
        <w:t>.</w:t>
      </w:r>
    </w:p>
    <w:p w:rsidR="00630FA9" w:rsidRDefault="00630FA9" w:rsidP="00630FA9">
      <w:pPr>
        <w:jc w:val="both"/>
      </w:pPr>
      <w:r w:rsidRPr="009823D6">
        <w:t xml:space="preserve">Кроме того, лучшие работы будут рекомендованы </w:t>
      </w:r>
      <w:r w:rsidRPr="009823D6">
        <w:rPr>
          <w:rStyle w:val="a6"/>
        </w:rPr>
        <w:t>для публикации в журнале</w:t>
      </w:r>
      <w:r w:rsidRPr="009823D6">
        <w:t xml:space="preserve"> «</w:t>
      </w:r>
      <w:r>
        <w:t>Известия Саратовского университета»</w:t>
      </w:r>
    </w:p>
    <w:p w:rsidR="00630FA9" w:rsidRDefault="00630FA9" w:rsidP="00630FA9">
      <w:pPr>
        <w:jc w:val="both"/>
      </w:pPr>
      <w:r w:rsidRPr="009823D6">
        <w:t>Редакционный совет конференции оставляет за собой право отказать в публикации материалов, не соответствующих тематике конференции и требованиям к научным публикациям.</w:t>
      </w:r>
    </w:p>
    <w:p w:rsidR="00630FA9" w:rsidRDefault="00630FA9" w:rsidP="00630FA9">
      <w:pPr>
        <w:jc w:val="both"/>
      </w:pPr>
    </w:p>
    <w:p w:rsidR="00630FA9" w:rsidRDefault="00630FA9" w:rsidP="00630FA9">
      <w:pPr>
        <w:jc w:val="both"/>
      </w:pPr>
    </w:p>
    <w:p w:rsidR="00630FA9" w:rsidRDefault="00630FA9" w:rsidP="00630FA9">
      <w:pPr>
        <w:jc w:val="both"/>
      </w:pPr>
    </w:p>
    <w:p w:rsidR="00630FA9" w:rsidRDefault="00630FA9" w:rsidP="00630FA9">
      <w:pPr>
        <w:jc w:val="both"/>
      </w:pPr>
    </w:p>
    <w:p w:rsidR="00630FA9" w:rsidRPr="009823D6" w:rsidRDefault="00630FA9" w:rsidP="00630FA9">
      <w:pPr>
        <w:jc w:val="both"/>
      </w:pPr>
    </w:p>
    <w:p w:rsidR="00630FA9" w:rsidRPr="00D13D4A" w:rsidRDefault="00630FA9" w:rsidP="00630FA9">
      <w:pPr>
        <w:jc w:val="center"/>
        <w:rPr>
          <w:b/>
          <w:bCs/>
          <w:sz w:val="28"/>
          <w:szCs w:val="28"/>
        </w:rPr>
      </w:pPr>
      <w:r w:rsidRPr="00D13D4A">
        <w:rPr>
          <w:b/>
          <w:bCs/>
          <w:sz w:val="28"/>
          <w:szCs w:val="28"/>
          <w:lang w:val="en-US"/>
        </w:rPr>
        <w:lastRenderedPageBreak/>
        <w:t>I</w:t>
      </w:r>
      <w:r w:rsidRPr="00D13D4A">
        <w:rPr>
          <w:b/>
          <w:bCs/>
          <w:sz w:val="28"/>
          <w:szCs w:val="28"/>
        </w:rPr>
        <w:t>. Условия участия в конференции:</w:t>
      </w:r>
    </w:p>
    <w:p w:rsidR="00630FA9" w:rsidRPr="009823D6" w:rsidRDefault="00630FA9" w:rsidP="00630FA9">
      <w:pPr>
        <w:jc w:val="both"/>
      </w:pPr>
      <w:r w:rsidRPr="009823D6">
        <w:rPr>
          <w:b/>
          <w:bCs/>
        </w:rPr>
        <w:t xml:space="preserve">До </w:t>
      </w:r>
      <w:r>
        <w:rPr>
          <w:b/>
          <w:bCs/>
        </w:rPr>
        <w:t>30 марта</w:t>
      </w:r>
      <w:r w:rsidRPr="009823D6">
        <w:rPr>
          <w:b/>
          <w:bCs/>
        </w:rPr>
        <w:t xml:space="preserve"> 202</w:t>
      </w:r>
      <w:r>
        <w:rPr>
          <w:b/>
          <w:bCs/>
        </w:rPr>
        <w:t>2</w:t>
      </w:r>
      <w:r w:rsidRPr="009823D6">
        <w:rPr>
          <w:b/>
          <w:bCs/>
        </w:rPr>
        <w:t xml:space="preserve"> года</w:t>
      </w:r>
      <w:r w:rsidRPr="009823D6">
        <w:t xml:space="preserve"> участникам необходимо прислать заявку по прилагаем</w:t>
      </w:r>
      <w:r>
        <w:t>ой форме и краткие тезисы выступления</w:t>
      </w:r>
      <w:r w:rsidRPr="009823D6">
        <w:t>.</w:t>
      </w:r>
    </w:p>
    <w:p w:rsidR="00630FA9" w:rsidRPr="009823D6" w:rsidRDefault="00630FA9" w:rsidP="00630FA9">
      <w:pPr>
        <w:jc w:val="both"/>
      </w:pPr>
      <w:r w:rsidRPr="009823D6">
        <w:t>В заявке указываются: фамилия, имя, отчество, место работы (учебы), занимаемая должность, название доклада, адрес, контактные телефоны и электронный адрес (в соответствии с Приложением – Форма заявки)</w:t>
      </w:r>
    </w:p>
    <w:p w:rsidR="00630FA9" w:rsidRPr="00343238" w:rsidRDefault="00630FA9" w:rsidP="00630FA9">
      <w:pPr>
        <w:jc w:val="both"/>
      </w:pPr>
      <w:r w:rsidRPr="009823D6">
        <w:rPr>
          <w:b/>
          <w:bCs/>
        </w:rPr>
        <w:t xml:space="preserve">До </w:t>
      </w:r>
      <w:r>
        <w:rPr>
          <w:b/>
          <w:bCs/>
        </w:rPr>
        <w:t>30 октя</w:t>
      </w:r>
      <w:r w:rsidRPr="009823D6">
        <w:rPr>
          <w:b/>
          <w:bCs/>
        </w:rPr>
        <w:t>бря 202</w:t>
      </w:r>
      <w:r>
        <w:rPr>
          <w:b/>
          <w:bCs/>
        </w:rPr>
        <w:t>2</w:t>
      </w:r>
      <w:r w:rsidRPr="009823D6">
        <w:rPr>
          <w:b/>
          <w:bCs/>
        </w:rPr>
        <w:t xml:space="preserve"> года</w:t>
      </w:r>
      <w:r w:rsidRPr="009823D6">
        <w:t xml:space="preserve"> необходимо прислать материалы (статью) для публикации.</w:t>
      </w:r>
    </w:p>
    <w:p w:rsidR="00630FA9" w:rsidRPr="009823D6" w:rsidRDefault="00630FA9" w:rsidP="00630FA9">
      <w:pPr>
        <w:jc w:val="both"/>
        <w:rPr>
          <w:b/>
          <w:bCs/>
        </w:rPr>
      </w:pPr>
      <w:r w:rsidRPr="009823D6">
        <w:rPr>
          <w:b/>
          <w:bCs/>
        </w:rPr>
        <w:t>Заявки и материалы направлять по адресу:</w:t>
      </w:r>
    </w:p>
    <w:p w:rsidR="00630FA9" w:rsidRPr="00343238" w:rsidRDefault="00630FA9" w:rsidP="00630FA9">
      <w:r w:rsidRPr="009823D6">
        <w:rPr>
          <w:lang w:val="en-US"/>
        </w:rPr>
        <w:t>E</w:t>
      </w:r>
      <w:r w:rsidRPr="00343238">
        <w:t>-</w:t>
      </w:r>
      <w:r w:rsidRPr="009823D6">
        <w:rPr>
          <w:lang w:val="en-US"/>
        </w:rPr>
        <w:t>mail</w:t>
      </w:r>
      <w:r w:rsidRPr="00343238">
        <w:t xml:space="preserve">: </w:t>
      </w:r>
      <w:hyperlink r:id="rId5" w:history="1">
        <w:r w:rsidRPr="00090142">
          <w:rPr>
            <w:rStyle w:val="a5"/>
            <w:sz w:val="20"/>
            <w:szCs w:val="20"/>
            <w:lang w:val="en-US"/>
          </w:rPr>
          <w:t>maykshev</w:t>
        </w:r>
        <w:r w:rsidRPr="00343238">
          <w:rPr>
            <w:rStyle w:val="a5"/>
            <w:sz w:val="20"/>
            <w:szCs w:val="20"/>
          </w:rPr>
          <w:t>@</w:t>
        </w:r>
        <w:r w:rsidRPr="00090142">
          <w:rPr>
            <w:rStyle w:val="a5"/>
            <w:sz w:val="20"/>
            <w:szCs w:val="20"/>
            <w:lang w:val="en-US"/>
          </w:rPr>
          <w:t>mail</w:t>
        </w:r>
        <w:r w:rsidRPr="00343238">
          <w:rPr>
            <w:rStyle w:val="a5"/>
            <w:sz w:val="20"/>
            <w:szCs w:val="20"/>
          </w:rPr>
          <w:t>.</w:t>
        </w:r>
        <w:r w:rsidRPr="00090142">
          <w:rPr>
            <w:rStyle w:val="a5"/>
            <w:sz w:val="20"/>
            <w:szCs w:val="20"/>
            <w:lang w:val="en-US"/>
          </w:rPr>
          <w:t>ru</w:t>
        </w:r>
      </w:hyperlink>
      <w:r w:rsidRPr="00343238">
        <w:br/>
      </w:r>
      <w:proofErr w:type="spellStart"/>
      <w:r>
        <w:t>Мякшев</w:t>
      </w:r>
      <w:proofErr w:type="spellEnd"/>
      <w:r>
        <w:t xml:space="preserve"> Анатолий Павлович, профессор кафедры отечественной истории и историографии</w:t>
      </w:r>
    </w:p>
    <w:p w:rsidR="00630FA9" w:rsidRPr="009823D6" w:rsidRDefault="00630FA9" w:rsidP="00630FA9">
      <w:r w:rsidRPr="009823D6">
        <w:t>т. 8</w:t>
      </w:r>
      <w:r>
        <w:t> 927 256 2933</w:t>
      </w:r>
    </w:p>
    <w:p w:rsidR="00630FA9" w:rsidRDefault="00630FA9" w:rsidP="00630FA9">
      <w:pPr>
        <w:jc w:val="both"/>
        <w:rPr>
          <w:b/>
          <w:bCs/>
        </w:rPr>
      </w:pPr>
    </w:p>
    <w:p w:rsidR="00630FA9" w:rsidRDefault="00630FA9" w:rsidP="00630FA9">
      <w:pPr>
        <w:jc w:val="center"/>
        <w:rPr>
          <w:b/>
          <w:bCs/>
          <w:sz w:val="28"/>
          <w:szCs w:val="28"/>
        </w:rPr>
      </w:pPr>
      <w:r w:rsidRPr="00D13D4A">
        <w:rPr>
          <w:b/>
          <w:sz w:val="28"/>
          <w:szCs w:val="28"/>
          <w:lang w:val="en-US"/>
        </w:rPr>
        <w:t>II</w:t>
      </w:r>
      <w:r w:rsidRPr="00D13D4A">
        <w:rPr>
          <w:b/>
          <w:sz w:val="28"/>
          <w:szCs w:val="28"/>
        </w:rPr>
        <w:t xml:space="preserve">. </w:t>
      </w:r>
      <w:r w:rsidRPr="00D13D4A">
        <w:rPr>
          <w:b/>
          <w:bCs/>
          <w:sz w:val="28"/>
          <w:szCs w:val="28"/>
        </w:rPr>
        <w:t>Требования к оформлению материалов для публикации:</w:t>
      </w:r>
    </w:p>
    <w:p w:rsidR="00630FA9" w:rsidRPr="009823D6" w:rsidRDefault="00630FA9" w:rsidP="00630FA9">
      <w:pPr>
        <w:jc w:val="both"/>
      </w:pPr>
    </w:p>
    <w:p w:rsidR="00630FA9" w:rsidRPr="009823D6" w:rsidRDefault="00630FA9" w:rsidP="00630FA9">
      <w:pPr>
        <w:jc w:val="both"/>
        <w:rPr>
          <w:b/>
          <w:bCs/>
        </w:rPr>
      </w:pPr>
      <w:r w:rsidRPr="009823D6">
        <w:rPr>
          <w:b/>
          <w:bCs/>
        </w:rPr>
        <w:t>Объем статьи: не более 0,5 печатного листа (20 000 знаков включая пробелы)</w:t>
      </w:r>
    </w:p>
    <w:p w:rsidR="00630FA9" w:rsidRPr="009823D6" w:rsidRDefault="00630FA9" w:rsidP="00630FA9">
      <w:pPr>
        <w:jc w:val="both"/>
      </w:pPr>
      <w:r w:rsidRPr="009823D6">
        <w:rPr>
          <w:b/>
          <w:bCs/>
        </w:rPr>
        <w:t>Оформление статьи</w:t>
      </w:r>
      <w:r w:rsidRPr="009823D6">
        <w:t xml:space="preserve">. Текст должен быть набран в текстовом редакторе </w:t>
      </w:r>
      <w:proofErr w:type="spellStart"/>
      <w:r w:rsidRPr="009823D6">
        <w:t>Word</w:t>
      </w:r>
      <w:proofErr w:type="spellEnd"/>
      <w:r w:rsidRPr="009823D6">
        <w:t xml:space="preserve"> в формате .</w:t>
      </w:r>
      <w:proofErr w:type="spellStart"/>
      <w:r w:rsidRPr="009823D6">
        <w:t>doc</w:t>
      </w:r>
      <w:proofErr w:type="spellEnd"/>
      <w:r w:rsidRPr="009823D6">
        <w:t xml:space="preserve"> или .</w:t>
      </w:r>
      <w:proofErr w:type="spellStart"/>
      <w:r w:rsidRPr="009823D6">
        <w:t>rtf</w:t>
      </w:r>
      <w:proofErr w:type="spellEnd"/>
      <w:r w:rsidRPr="009823D6">
        <w:t xml:space="preserve">. Шрифт </w:t>
      </w:r>
      <w:proofErr w:type="spellStart"/>
      <w:r w:rsidRPr="009823D6">
        <w:t>Times</w:t>
      </w:r>
      <w:proofErr w:type="spellEnd"/>
      <w:r w:rsidRPr="009823D6">
        <w:t xml:space="preserve"> </w:t>
      </w:r>
      <w:proofErr w:type="spellStart"/>
      <w:r w:rsidRPr="009823D6">
        <w:t>New</w:t>
      </w:r>
      <w:proofErr w:type="spellEnd"/>
      <w:r w:rsidRPr="009823D6">
        <w:t xml:space="preserve"> </w:t>
      </w:r>
      <w:proofErr w:type="spellStart"/>
      <w:r w:rsidRPr="009823D6">
        <w:t>Roman</w:t>
      </w:r>
      <w:proofErr w:type="spellEnd"/>
      <w:r w:rsidRPr="009823D6">
        <w:t xml:space="preserve">, размер шрифта – 14 </w:t>
      </w:r>
      <w:proofErr w:type="spellStart"/>
      <w:r w:rsidRPr="009823D6">
        <w:t>pt</w:t>
      </w:r>
      <w:proofErr w:type="spellEnd"/>
      <w:r w:rsidRPr="009823D6">
        <w:t>. Междустрочный интервал – полуторный. Все поля – 20 мм. Абзацный отступ – 0,5 см. Выравнивание основного текста – по ширине. Все слова внутри абзаца разделяются только одним пробелом. Перед знаком препинания пробелы не ставятся, после знака препинания – один пробел.</w:t>
      </w:r>
    </w:p>
    <w:p w:rsidR="00630FA9" w:rsidRPr="009823D6" w:rsidRDefault="00630FA9" w:rsidP="00630FA9">
      <w:pPr>
        <w:jc w:val="both"/>
      </w:pPr>
      <w:r w:rsidRPr="009823D6">
        <w:t>Заголовок статьи оформляется следующим образом: сначала вверху по центру жирным шрифтом указываются инициалы и фамилия автора(</w:t>
      </w:r>
      <w:proofErr w:type="spellStart"/>
      <w:r w:rsidRPr="009823D6">
        <w:t>ов</w:t>
      </w:r>
      <w:proofErr w:type="spellEnd"/>
      <w:r w:rsidRPr="009823D6">
        <w:t>), затем – наименование организации (по центру), после чего – жирным шрифтом заглавными буквами приводится название статьи.</w:t>
      </w:r>
    </w:p>
    <w:p w:rsidR="00630FA9" w:rsidRPr="009823D6" w:rsidRDefault="00630FA9" w:rsidP="00630FA9">
      <w:pPr>
        <w:jc w:val="both"/>
      </w:pPr>
      <w:r w:rsidRPr="009823D6">
        <w:t>После заголовка через строку размещается аннотация. Через строку после аннотации размещаются ключевые слова, после них через строку – текст статьи.</w:t>
      </w:r>
    </w:p>
    <w:p w:rsidR="00630FA9" w:rsidRDefault="00630FA9" w:rsidP="00630FA9">
      <w:pPr>
        <w:jc w:val="both"/>
      </w:pPr>
      <w:proofErr w:type="gramStart"/>
      <w:r w:rsidRPr="009823D6">
        <w:t>Ссылки на первоисточники в тексте заключаются в квадратные скобки с указанием номера страницы, например: [5.</w:t>
      </w:r>
      <w:proofErr w:type="gramEnd"/>
      <w:r w:rsidRPr="009823D6">
        <w:t xml:space="preserve"> С. 14].</w:t>
      </w:r>
    </w:p>
    <w:p w:rsidR="00630FA9" w:rsidRDefault="00630FA9" w:rsidP="00630FA9">
      <w:pPr>
        <w:jc w:val="both"/>
      </w:pPr>
      <w:r w:rsidRPr="00D13D4A">
        <w:t>Таблицы и рисунки размещаются</w:t>
      </w:r>
      <w:r w:rsidRPr="009823D6">
        <w:t xml:space="preserve"> по тексту статьи (не выносятся в приложение).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 – под рисунком по центру. Рисунки оформляются в редакторах, надежно совместимых с редактором </w:t>
      </w:r>
      <w:proofErr w:type="spellStart"/>
      <w:r w:rsidRPr="009823D6">
        <w:t>Word</w:t>
      </w:r>
      <w:proofErr w:type="spellEnd"/>
      <w:r w:rsidRPr="009823D6">
        <w:t>.</w:t>
      </w:r>
    </w:p>
    <w:p w:rsidR="00630FA9" w:rsidRPr="00D13D4A" w:rsidRDefault="00630FA9" w:rsidP="00630FA9">
      <w:pPr>
        <w:jc w:val="both"/>
      </w:pPr>
      <w:r w:rsidRPr="00D13D4A">
        <w:t xml:space="preserve">Ключевые слова приводятся в количестве не менее пяти и не более </w:t>
      </w:r>
      <w:r>
        <w:t>десяти</w:t>
      </w:r>
      <w:r w:rsidRPr="00D13D4A">
        <w:t>.</w:t>
      </w:r>
    </w:p>
    <w:p w:rsidR="00630FA9" w:rsidRPr="009823D6" w:rsidRDefault="00630FA9" w:rsidP="00630FA9">
      <w:pPr>
        <w:jc w:val="both"/>
      </w:pPr>
      <w:r w:rsidRPr="00D13D4A">
        <w:t>Список литературы</w:t>
      </w:r>
      <w:r w:rsidRPr="009823D6">
        <w:t xml:space="preserve"> приводится в конце статьи</w:t>
      </w:r>
      <w:r>
        <w:t>: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Источники располагаются в порядке упоминания в тексте (не по алфавиту)!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Каждая публикация приводится в списке только один раз – при повторной ссылке на тот же источник в тексте указывается присвоенный ранее номер.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Недопустимо объединять несколько источников под одним номером.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В списке литературы не должно быть источников, на которые отсутствуют ссылки в тексте статьи.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В списке литературы должны быть все источники, на которые дается ссылка в тексте статьи.</w:t>
      </w:r>
    </w:p>
    <w:p w:rsidR="00630FA9" w:rsidRPr="009823D6" w:rsidRDefault="00630FA9" w:rsidP="00630FA9">
      <w:pPr>
        <w:numPr>
          <w:ilvl w:val="0"/>
          <w:numId w:val="1"/>
        </w:numPr>
        <w:ind w:left="0" w:firstLine="0"/>
        <w:jc w:val="both"/>
      </w:pPr>
      <w:r w:rsidRPr="009823D6">
        <w:t>Источники нумеруются с помощью встроенного в редактор инструмента «Нумерация», нумерация вручную недопустима.</w:t>
      </w:r>
    </w:p>
    <w:p w:rsidR="00630FA9" w:rsidRPr="009823D6" w:rsidRDefault="00630FA9" w:rsidP="00630FA9">
      <w:pPr>
        <w:jc w:val="both"/>
      </w:pPr>
      <w:r w:rsidRPr="009823D6">
        <w:t xml:space="preserve">После списка литературы приводятся </w:t>
      </w:r>
      <w:r w:rsidRPr="009823D6">
        <w:rPr>
          <w:b/>
          <w:bCs/>
        </w:rPr>
        <w:t>на английском языке</w:t>
      </w:r>
      <w:r w:rsidRPr="009823D6">
        <w:t xml:space="preserve">: </w:t>
      </w:r>
    </w:p>
    <w:p w:rsidR="00630FA9" w:rsidRPr="009823D6" w:rsidRDefault="00630FA9" w:rsidP="00630FA9">
      <w:pPr>
        <w:numPr>
          <w:ilvl w:val="0"/>
          <w:numId w:val="2"/>
        </w:numPr>
        <w:jc w:val="both"/>
      </w:pPr>
      <w:r w:rsidRPr="009823D6">
        <w:t>название статьи;</w:t>
      </w:r>
    </w:p>
    <w:p w:rsidR="00630FA9" w:rsidRPr="009823D6" w:rsidRDefault="00630FA9" w:rsidP="00630FA9">
      <w:pPr>
        <w:numPr>
          <w:ilvl w:val="0"/>
          <w:numId w:val="2"/>
        </w:numPr>
        <w:jc w:val="both"/>
      </w:pPr>
      <w:r w:rsidRPr="009823D6">
        <w:t>фамилии и инициалы авторов, их ученые степени и звания;</w:t>
      </w:r>
    </w:p>
    <w:p w:rsidR="00630FA9" w:rsidRPr="009823D6" w:rsidRDefault="00630FA9" w:rsidP="00630FA9">
      <w:pPr>
        <w:numPr>
          <w:ilvl w:val="0"/>
          <w:numId w:val="2"/>
        </w:numPr>
        <w:jc w:val="both"/>
      </w:pPr>
      <w:r w:rsidRPr="009823D6">
        <w:t>аннотация;</w:t>
      </w:r>
    </w:p>
    <w:p w:rsidR="00630FA9" w:rsidRPr="009823D6" w:rsidRDefault="00630FA9" w:rsidP="00630FA9">
      <w:pPr>
        <w:numPr>
          <w:ilvl w:val="0"/>
          <w:numId w:val="2"/>
        </w:numPr>
        <w:jc w:val="both"/>
      </w:pPr>
      <w:r w:rsidRPr="009823D6">
        <w:t>ключевые слова.</w:t>
      </w:r>
    </w:p>
    <w:p w:rsidR="00630FA9" w:rsidRPr="00E10706" w:rsidRDefault="00630FA9" w:rsidP="00630FA9">
      <w:pPr>
        <w:ind w:firstLine="709"/>
        <w:jc w:val="right"/>
        <w:rPr>
          <w:b/>
          <w:bCs/>
          <w:sz w:val="28"/>
          <w:szCs w:val="28"/>
        </w:rPr>
      </w:pPr>
      <w:r w:rsidRPr="00E10706">
        <w:rPr>
          <w:b/>
          <w:bCs/>
          <w:i/>
        </w:rPr>
        <w:t>С уважением, Оргкомитет конференции</w:t>
      </w:r>
    </w:p>
    <w:p w:rsidR="00630FA9" w:rsidRPr="00E1235E" w:rsidRDefault="00630FA9" w:rsidP="00630FA9">
      <w:pPr>
        <w:ind w:firstLine="709"/>
        <w:jc w:val="both"/>
        <w:rPr>
          <w:b/>
        </w:rPr>
      </w:pPr>
      <w:r w:rsidRPr="00E1235E">
        <w:rPr>
          <w:b/>
          <w:lang w:val="en-US"/>
        </w:rPr>
        <w:lastRenderedPageBreak/>
        <w:t>III</w:t>
      </w:r>
      <w:r w:rsidRPr="00E1235E">
        <w:rPr>
          <w:b/>
        </w:rPr>
        <w:t>. Форма заявки</w:t>
      </w:r>
    </w:p>
    <w:p w:rsidR="00630FA9" w:rsidRPr="00E1235E" w:rsidRDefault="00630FA9" w:rsidP="00630FA9">
      <w:pPr>
        <w:ind w:firstLine="709"/>
        <w:jc w:val="both"/>
        <w:rPr>
          <w:b/>
        </w:rPr>
      </w:pPr>
    </w:p>
    <w:p w:rsidR="00630FA9" w:rsidRPr="00683D14" w:rsidRDefault="00630FA9" w:rsidP="00630FA9">
      <w:pPr>
        <w:ind w:right="170"/>
        <w:jc w:val="center"/>
        <w:rPr>
          <w:rStyle w:val="a5"/>
          <w:b/>
          <w:bCs/>
          <w:color w:val="000000"/>
        </w:rPr>
      </w:pPr>
      <w:r w:rsidRPr="00683D14">
        <w:rPr>
          <w:rStyle w:val="a5"/>
          <w:b/>
          <w:bCs/>
          <w:color w:val="000000"/>
        </w:rPr>
        <w:t xml:space="preserve">ЗАЯВКА НА УЧАСТИЕ </w:t>
      </w:r>
    </w:p>
    <w:p w:rsidR="00630FA9" w:rsidRPr="00683D14" w:rsidRDefault="00630FA9" w:rsidP="00630FA9">
      <w:pPr>
        <w:ind w:right="170"/>
        <w:jc w:val="center"/>
        <w:rPr>
          <w:b/>
        </w:rPr>
      </w:pPr>
      <w:r w:rsidRPr="00683D14">
        <w:rPr>
          <w:rStyle w:val="a5"/>
          <w:b/>
          <w:bCs/>
          <w:color w:val="000000"/>
        </w:rPr>
        <w:t xml:space="preserve">в Международной </w:t>
      </w:r>
      <w:r w:rsidRPr="00683D14">
        <w:rPr>
          <w:b/>
        </w:rPr>
        <w:t>научной конференции</w:t>
      </w:r>
    </w:p>
    <w:p w:rsidR="00630FA9" w:rsidRPr="00683D14" w:rsidRDefault="00630FA9" w:rsidP="00630FA9">
      <w:pPr>
        <w:jc w:val="center"/>
        <w:rPr>
          <w:b/>
          <w:bCs/>
        </w:rPr>
      </w:pPr>
      <w:r>
        <w:rPr>
          <w:b/>
          <w:bCs/>
        </w:rPr>
        <w:t>«Ф</w:t>
      </w:r>
      <w:r w:rsidRPr="00683D14">
        <w:rPr>
          <w:b/>
          <w:bCs/>
        </w:rPr>
        <w:t xml:space="preserve">еномен многонационального Советского Союза: </w:t>
      </w:r>
      <w:r>
        <w:rPr>
          <w:b/>
          <w:bCs/>
        </w:rPr>
        <w:t>история</w:t>
      </w:r>
      <w:r w:rsidRPr="00683D14">
        <w:rPr>
          <w:b/>
          <w:bCs/>
        </w:rPr>
        <w:t>, наследие и социальная память</w:t>
      </w:r>
      <w:r>
        <w:rPr>
          <w:b/>
          <w:bCs/>
        </w:rPr>
        <w:t>. К 100-летию образования СССР</w:t>
      </w:r>
      <w:r w:rsidRPr="00683D14">
        <w:rPr>
          <w:b/>
          <w:bCs/>
        </w:rPr>
        <w:t xml:space="preserve">» </w:t>
      </w:r>
    </w:p>
    <w:p w:rsidR="00630FA9" w:rsidRPr="00A02E1A" w:rsidRDefault="00630FA9" w:rsidP="00630FA9">
      <w:pPr>
        <w:ind w:right="170"/>
        <w:jc w:val="center"/>
        <w:rPr>
          <w:b/>
        </w:rPr>
      </w:pPr>
    </w:p>
    <w:p w:rsidR="00630FA9" w:rsidRPr="00A02E1A" w:rsidRDefault="00630FA9" w:rsidP="00630FA9">
      <w:pPr>
        <w:ind w:right="170"/>
        <w:jc w:val="center"/>
        <w:rPr>
          <w:b/>
          <w:bCs/>
        </w:rPr>
      </w:pPr>
    </w:p>
    <w:p w:rsidR="00630FA9" w:rsidRPr="00552701" w:rsidRDefault="00630FA9" w:rsidP="00630FA9">
      <w:pPr>
        <w:ind w:right="170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60"/>
        <w:gridCol w:w="6109"/>
      </w:tblGrid>
      <w:tr w:rsidR="00630FA9" w:rsidRPr="00DE6D42" w:rsidTr="00630BEB">
        <w:tc>
          <w:tcPr>
            <w:tcW w:w="3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Фамилия</w:t>
            </w:r>
          </w:p>
        </w:tc>
        <w:tc>
          <w:tcPr>
            <w:tcW w:w="6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Имя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Отчество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>
              <w:t>Регион/ Город, адрес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Место работы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Должность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Ученое звание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Default="00630FA9" w:rsidP="00630BEB">
            <w:pPr>
              <w:pStyle w:val="a7"/>
            </w:pPr>
            <w:r>
              <w:t>Ученая степень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>
              <w:t>Контактный телефон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Электронная почта</w:t>
            </w:r>
            <w:r>
              <w:t>, скайп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474AA7" w:rsidRDefault="00630FA9" w:rsidP="00630BEB">
            <w:pPr>
              <w:pStyle w:val="a7"/>
            </w:pPr>
            <w:r>
              <w:t xml:space="preserve">Возможный контакт в социальной сети, (ссылки на странички </w:t>
            </w:r>
            <w:r>
              <w:rPr>
                <w:lang w:val="en-US"/>
              </w:rPr>
              <w:t>fb</w:t>
            </w:r>
            <w:r>
              <w:t xml:space="preserve">, </w:t>
            </w:r>
            <w:proofErr w:type="spellStart"/>
            <w:r>
              <w:t>vk</w:t>
            </w:r>
            <w:proofErr w:type="spellEnd"/>
            <w:r w:rsidRPr="00DE6D42">
              <w:t>.</w:t>
            </w:r>
            <w:r>
              <w:rPr>
                <w:lang w:val="en-US"/>
              </w:rPr>
              <w:t>com</w:t>
            </w:r>
            <w:r>
              <w:t>)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Форма участия (очная</w:t>
            </w:r>
            <w:r>
              <w:t xml:space="preserve"> с докладом</w:t>
            </w:r>
            <w:r w:rsidRPr="00DE6D42">
              <w:t>,</w:t>
            </w:r>
            <w:r>
              <w:t xml:space="preserve"> очная без доклада,</w:t>
            </w:r>
            <w:r w:rsidRPr="00DE6D42">
              <w:t xml:space="preserve"> заочная</w:t>
            </w:r>
            <w:r>
              <w:t xml:space="preserve"> с докладом</w:t>
            </w:r>
            <w:r w:rsidRPr="00DE6D42">
              <w:t xml:space="preserve"> в режиме онлайн</w:t>
            </w:r>
            <w:r>
              <w:t>, заочная – статья для сборника</w:t>
            </w:r>
            <w:r w:rsidRPr="00DE6D42">
              <w:t>)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 xml:space="preserve">Тема </w:t>
            </w:r>
            <w:r>
              <w:t>статьи/</w:t>
            </w:r>
            <w:r w:rsidRPr="00DE6D42">
              <w:t>доклада</w:t>
            </w:r>
          </w:p>
          <w:p w:rsidR="00630FA9" w:rsidRPr="00DE6D42" w:rsidRDefault="00630FA9" w:rsidP="00630BEB">
            <w:pPr>
              <w:pStyle w:val="a7"/>
              <w:jc w:val="both"/>
            </w:pP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Необходимое оборудование</w:t>
            </w:r>
            <w:r>
              <w:t xml:space="preserve"> для доклада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 w:rsidRPr="00DE6D42">
              <w:t>Необходимость бронирования гостиницы (количество дней)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  <w:tr w:rsidR="00630FA9" w:rsidRPr="00DE6D42" w:rsidTr="00630BEB">
        <w:tc>
          <w:tcPr>
            <w:tcW w:w="3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</w:pPr>
            <w:r>
              <w:t>Дополнительная информация</w:t>
            </w:r>
          </w:p>
        </w:tc>
        <w:tc>
          <w:tcPr>
            <w:tcW w:w="6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  <w:p w:rsidR="00630FA9" w:rsidRPr="00DE6D42" w:rsidRDefault="00630FA9" w:rsidP="00630BEB">
            <w:pPr>
              <w:pStyle w:val="a7"/>
              <w:snapToGrid w:val="0"/>
              <w:jc w:val="both"/>
            </w:pPr>
          </w:p>
        </w:tc>
      </w:tr>
    </w:tbl>
    <w:p w:rsidR="00630FA9" w:rsidRDefault="00630FA9" w:rsidP="00630FA9">
      <w:pPr>
        <w:ind w:firstLine="709"/>
        <w:jc w:val="both"/>
      </w:pPr>
    </w:p>
    <w:p w:rsidR="00630FA9" w:rsidRDefault="00630FA9" w:rsidP="00630FA9">
      <w:pPr>
        <w:ind w:firstLine="709"/>
        <w:jc w:val="both"/>
      </w:pPr>
    </w:p>
    <w:p w:rsidR="00630FA9" w:rsidRPr="00E1235E" w:rsidRDefault="00630FA9" w:rsidP="00630FA9">
      <w:pPr>
        <w:ind w:firstLine="709"/>
        <w:jc w:val="both"/>
      </w:pPr>
      <w:bookmarkStart w:id="1" w:name="_GoBack"/>
      <w:bookmarkEnd w:id="1"/>
    </w:p>
    <w:p w:rsidR="00630FA9" w:rsidRPr="00E1235E" w:rsidRDefault="00630FA9" w:rsidP="00630FA9">
      <w:pPr>
        <w:ind w:firstLine="709"/>
        <w:jc w:val="both"/>
      </w:pPr>
      <w:r w:rsidRPr="00E1235E">
        <w:rPr>
          <w:b/>
          <w:lang w:val="en-US"/>
        </w:rPr>
        <w:lastRenderedPageBreak/>
        <w:t>IV</w:t>
      </w:r>
      <w:proofErr w:type="gramStart"/>
      <w:r w:rsidRPr="00E1235E">
        <w:rPr>
          <w:b/>
        </w:rPr>
        <w:t xml:space="preserve">. </w:t>
      </w:r>
      <w:r w:rsidRPr="00E1235E">
        <w:rPr>
          <w:b/>
          <w:lang w:val="en-US"/>
        </w:rPr>
        <w:t> </w:t>
      </w:r>
      <w:r w:rsidRPr="00E1235E">
        <w:rPr>
          <w:b/>
        </w:rPr>
        <w:t>Контрольные</w:t>
      </w:r>
      <w:proofErr w:type="gramEnd"/>
      <w:r w:rsidRPr="00E1235E">
        <w:rPr>
          <w:b/>
        </w:rPr>
        <w:t xml:space="preserve"> даты</w:t>
      </w:r>
    </w:p>
    <w:p w:rsidR="00630FA9" w:rsidRDefault="00630FA9" w:rsidP="00630FA9">
      <w:pPr>
        <w:ind w:firstLine="709"/>
        <w:jc w:val="both"/>
      </w:pPr>
      <w:r w:rsidRPr="00E1235E">
        <w:t xml:space="preserve">− прием заявок </w:t>
      </w:r>
      <w:r>
        <w:t xml:space="preserve">                                 </w:t>
      </w:r>
      <w:r w:rsidR="008155C3">
        <w:t xml:space="preserve">                             </w:t>
      </w:r>
      <w:r>
        <w:t>до 30 марта 2022 г.</w:t>
      </w:r>
    </w:p>
    <w:p w:rsidR="00630FA9" w:rsidRPr="00E1235E" w:rsidRDefault="00630FA9" w:rsidP="00630FA9">
      <w:pPr>
        <w:jc w:val="both"/>
      </w:pPr>
      <w:r>
        <w:t xml:space="preserve">            – приём материалов и </w:t>
      </w:r>
      <w:r w:rsidRPr="00E1235E">
        <w:t>тек</w:t>
      </w:r>
      <w:r>
        <w:t>стов статей</w:t>
      </w:r>
      <w:r>
        <w:tab/>
      </w:r>
      <w:r>
        <w:tab/>
      </w:r>
      <w:r>
        <w:tab/>
        <w:t>до 30 октября 2022</w:t>
      </w:r>
      <w:r w:rsidRPr="00E1235E">
        <w:t> г.</w:t>
      </w:r>
    </w:p>
    <w:p w:rsidR="00630FA9" w:rsidRPr="00E1235E" w:rsidRDefault="00630FA9" w:rsidP="00630FA9">
      <w:pPr>
        <w:ind w:firstLine="709"/>
        <w:jc w:val="both"/>
      </w:pPr>
      <w:r w:rsidRPr="00E1235E">
        <w:t>− извещение о принятии статьи к публикации</w:t>
      </w:r>
      <w:r w:rsidRPr="00E1235E">
        <w:tab/>
      </w:r>
      <w:r w:rsidRPr="00E1235E">
        <w:tab/>
        <w:t>по приняти</w:t>
      </w:r>
      <w:r>
        <w:t>и</w:t>
      </w:r>
      <w:r w:rsidRPr="00E1235E">
        <w:t xml:space="preserve"> материалов</w:t>
      </w:r>
    </w:p>
    <w:p w:rsidR="00630FA9" w:rsidRPr="00E1235E" w:rsidRDefault="00630FA9" w:rsidP="00630FA9">
      <w:pPr>
        <w:ind w:firstLine="709"/>
        <w:jc w:val="both"/>
      </w:pPr>
      <w:r w:rsidRPr="00E1235E">
        <w:t>− выход с</w:t>
      </w:r>
      <w:r>
        <w:t>борника в свет</w:t>
      </w:r>
      <w:r>
        <w:tab/>
      </w:r>
      <w:r>
        <w:tab/>
      </w:r>
      <w:r>
        <w:tab/>
      </w:r>
      <w:r>
        <w:tab/>
      </w:r>
      <w:r>
        <w:tab/>
        <w:t xml:space="preserve">  декабрь 2022</w:t>
      </w:r>
      <w:r w:rsidRPr="00E1235E">
        <w:t> г.</w:t>
      </w:r>
    </w:p>
    <w:p w:rsidR="00630FA9" w:rsidRPr="00E1235E" w:rsidRDefault="00630FA9" w:rsidP="00630FA9">
      <w:pPr>
        <w:ind w:firstLine="709"/>
        <w:jc w:val="both"/>
        <w:rPr>
          <w:b/>
        </w:rPr>
      </w:pPr>
    </w:p>
    <w:p w:rsidR="00630FA9" w:rsidRPr="00E1235E" w:rsidRDefault="00630FA9" w:rsidP="00630FA9">
      <w:pPr>
        <w:ind w:firstLine="709"/>
        <w:jc w:val="both"/>
        <w:rPr>
          <w:b/>
        </w:rPr>
      </w:pPr>
      <w:r w:rsidRPr="00E1235E">
        <w:rPr>
          <w:b/>
          <w:lang w:val="en-US"/>
        </w:rPr>
        <w:t>V</w:t>
      </w:r>
      <w:r w:rsidRPr="00E1235E">
        <w:rPr>
          <w:b/>
        </w:rPr>
        <w:t>.</w:t>
      </w:r>
      <w:r w:rsidRPr="00E1235E">
        <w:rPr>
          <w:b/>
          <w:lang w:val="en-US"/>
        </w:rPr>
        <w:t> </w:t>
      </w:r>
      <w:r w:rsidRPr="00E1235E">
        <w:rPr>
          <w:b/>
        </w:rPr>
        <w:t>Контакты</w:t>
      </w:r>
    </w:p>
    <w:p w:rsidR="00630FA9" w:rsidRPr="009F03CE" w:rsidRDefault="00630FA9" w:rsidP="00630FA9">
      <w:pPr>
        <w:ind w:firstLine="709"/>
        <w:jc w:val="both"/>
        <w:rPr>
          <w:b/>
        </w:rPr>
      </w:pPr>
      <w:r w:rsidRPr="00E1235E">
        <w:rPr>
          <w:b/>
        </w:rPr>
        <w:t>Председатель оргкомитета конференции </w:t>
      </w:r>
      <w:r w:rsidRPr="00E1235E">
        <w:t xml:space="preserve">– </w:t>
      </w:r>
      <w:proofErr w:type="spellStart"/>
      <w:r>
        <w:t>Мякшев</w:t>
      </w:r>
      <w:proofErr w:type="spellEnd"/>
      <w:r>
        <w:t xml:space="preserve"> Анатолий Павлович</w:t>
      </w:r>
      <w:r w:rsidRPr="00E1235E">
        <w:t>, доктор исторических наук, профессор каф</w:t>
      </w:r>
      <w:r>
        <w:t>едры</w:t>
      </w:r>
      <w:r w:rsidRPr="00E1235E">
        <w:t xml:space="preserve"> отечественной истории и историографии. </w:t>
      </w:r>
      <w:r w:rsidRPr="00E1235E">
        <w:rPr>
          <w:b/>
        </w:rPr>
        <w:t>Тел. 8(8452) 21-06-28</w:t>
      </w:r>
      <w:r>
        <w:rPr>
          <w:b/>
        </w:rPr>
        <w:t xml:space="preserve">. </w:t>
      </w:r>
      <w:r w:rsidRPr="00E1235E">
        <w:rPr>
          <w:b/>
          <w:lang w:val="en-US"/>
        </w:rPr>
        <w:t>E</w:t>
      </w:r>
      <w:r w:rsidRPr="00E1235E">
        <w:rPr>
          <w:b/>
        </w:rPr>
        <w:t>-</w:t>
      </w:r>
      <w:r w:rsidRPr="00E1235E">
        <w:rPr>
          <w:b/>
          <w:lang w:val="en-US"/>
        </w:rPr>
        <w:t>mail</w:t>
      </w:r>
      <w:r w:rsidRPr="00E1235E">
        <w:rPr>
          <w:b/>
        </w:rPr>
        <w:t>:</w:t>
      </w:r>
      <w:hyperlink r:id="rId6" w:history="1">
        <w:r w:rsidRPr="009F03CE">
          <w:rPr>
            <w:rStyle w:val="a5"/>
            <w:b/>
            <w:bCs/>
            <w:lang w:val="en-US"/>
          </w:rPr>
          <w:t>maykshev</w:t>
        </w:r>
        <w:r w:rsidRPr="009F03CE">
          <w:rPr>
            <w:rStyle w:val="a5"/>
            <w:b/>
            <w:bCs/>
          </w:rPr>
          <w:t>@</w:t>
        </w:r>
        <w:r w:rsidRPr="009F03CE">
          <w:rPr>
            <w:rStyle w:val="a5"/>
            <w:b/>
            <w:bCs/>
            <w:lang w:val="en-US"/>
          </w:rPr>
          <w:t>mail</w:t>
        </w:r>
        <w:r w:rsidRPr="009F03CE">
          <w:rPr>
            <w:rStyle w:val="a5"/>
            <w:b/>
            <w:bCs/>
          </w:rPr>
          <w:t>.</w:t>
        </w:r>
        <w:r w:rsidRPr="009F03CE">
          <w:rPr>
            <w:rStyle w:val="a5"/>
            <w:b/>
            <w:bCs/>
            <w:lang w:val="en-US"/>
          </w:rPr>
          <w:t>ru</w:t>
        </w:r>
      </w:hyperlink>
      <w:hyperlink r:id="rId7" w:history="1"/>
    </w:p>
    <w:p w:rsidR="00630FA9" w:rsidRPr="00E1235E" w:rsidRDefault="00630FA9" w:rsidP="00630FA9">
      <w:pPr>
        <w:ind w:firstLine="709"/>
        <w:jc w:val="both"/>
        <w:rPr>
          <w:b/>
        </w:rPr>
      </w:pPr>
      <w:r w:rsidRPr="00E1235E">
        <w:rPr>
          <w:b/>
        </w:rPr>
        <w:t>Материалы на конференцию направлять по электронной почте</w:t>
      </w:r>
      <w:r>
        <w:rPr>
          <w:b/>
        </w:rPr>
        <w:t xml:space="preserve">: </w:t>
      </w:r>
      <w:hyperlink r:id="rId8" w:history="1">
        <w:r w:rsidRPr="00E10706">
          <w:rPr>
            <w:rStyle w:val="a5"/>
            <w:b/>
            <w:bCs/>
            <w:lang w:val="en-US"/>
          </w:rPr>
          <w:t>maykshev</w:t>
        </w:r>
        <w:r w:rsidRPr="00E10706">
          <w:rPr>
            <w:rStyle w:val="a5"/>
            <w:b/>
            <w:bCs/>
          </w:rPr>
          <w:t>@</w:t>
        </w:r>
        <w:r w:rsidRPr="00E10706">
          <w:rPr>
            <w:rStyle w:val="a5"/>
            <w:b/>
            <w:bCs/>
            <w:lang w:val="en-US"/>
          </w:rPr>
          <w:t>mail</w:t>
        </w:r>
        <w:r w:rsidRPr="00E10706">
          <w:rPr>
            <w:rStyle w:val="a5"/>
            <w:b/>
            <w:bCs/>
          </w:rPr>
          <w:t>.</w:t>
        </w:r>
        <w:r w:rsidRPr="00E10706">
          <w:rPr>
            <w:rStyle w:val="a5"/>
            <w:b/>
            <w:bCs/>
            <w:lang w:val="en-US"/>
          </w:rPr>
          <w:t>ru</w:t>
        </w:r>
      </w:hyperlink>
    </w:p>
    <w:p w:rsidR="00630FA9" w:rsidRPr="00E1235E" w:rsidRDefault="00630FA9" w:rsidP="00630FA9"/>
    <w:p w:rsidR="00630FA9" w:rsidRPr="00E1235E" w:rsidRDefault="00630FA9" w:rsidP="00630FA9"/>
    <w:p w:rsidR="00C315BC" w:rsidRDefault="008155C3"/>
    <w:sectPr w:rsidR="00C315BC" w:rsidSect="00D2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438"/>
    <w:multiLevelType w:val="hybridMultilevel"/>
    <w:tmpl w:val="D36EE0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3440FE"/>
    <w:multiLevelType w:val="multilevel"/>
    <w:tmpl w:val="42D4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82FEC"/>
    <w:multiLevelType w:val="multilevel"/>
    <w:tmpl w:val="A31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30FA9"/>
    <w:rsid w:val="0055547D"/>
    <w:rsid w:val="00630FA9"/>
    <w:rsid w:val="00743138"/>
    <w:rsid w:val="008155C3"/>
    <w:rsid w:val="00D2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0FA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630FA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630FA9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630FA9"/>
    <w:rPr>
      <w:b/>
      <w:bCs/>
    </w:rPr>
  </w:style>
  <w:style w:type="paragraph" w:customStyle="1" w:styleId="a7">
    <w:name w:val="Содержимое таблицы"/>
    <w:basedOn w:val="a"/>
    <w:rsid w:val="00630FA9"/>
    <w:pPr>
      <w:suppressLineNumbers/>
      <w:suppressAutoHyphens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630FA9"/>
    <w:pPr>
      <w:ind w:left="720"/>
      <w:contextualSpacing/>
    </w:pPr>
    <w:rPr>
      <w:rFonts w:eastAsia="Times New Roman"/>
      <w:sz w:val="28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ksh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holakhya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kshev@mail.ru" TargetMode="External"/><Relationship Id="rId5" Type="http://schemas.openxmlformats.org/officeDocument/2006/relationships/hyperlink" Target="mailto:maykshe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2</cp:revision>
  <dcterms:created xsi:type="dcterms:W3CDTF">2021-12-20T12:52:00Z</dcterms:created>
  <dcterms:modified xsi:type="dcterms:W3CDTF">2021-12-22T11:46:00Z</dcterms:modified>
</cp:coreProperties>
</file>