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35" w:rsidRDefault="00357B35" w:rsidP="00E55790">
      <w:pPr>
        <w:pStyle w:val="1"/>
      </w:pPr>
      <w:r>
        <w:rPr>
          <w:b/>
          <w:bCs/>
          <w:color w:val="00000A"/>
        </w:rPr>
        <w:t>ИНФОРМАЦИОННОЕ ПИСЬМО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1877"/>
        <w:gridCol w:w="5730"/>
        <w:gridCol w:w="2072"/>
      </w:tblGrid>
      <w:tr w:rsidR="00357B35" w:rsidTr="00AB6280">
        <w:trPr>
          <w:trHeight w:val="3482"/>
        </w:trPr>
        <w:tc>
          <w:tcPr>
            <w:tcW w:w="1877" w:type="dxa"/>
            <w:vAlign w:val="center"/>
          </w:tcPr>
          <w:p w:rsidR="00357B35" w:rsidRDefault="00357B35" w:rsidP="00A83478">
            <w:pPr>
              <w:spacing w:before="240" w:after="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1082040"/>
                  <wp:effectExtent l="0" t="0" r="7620" b="381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35" w:rsidRDefault="00357B35" w:rsidP="00A83478">
            <w:pPr>
              <w:spacing w:before="240" w:after="60"/>
            </w:pPr>
          </w:p>
        </w:tc>
        <w:tc>
          <w:tcPr>
            <w:tcW w:w="5730" w:type="dxa"/>
            <w:vAlign w:val="center"/>
          </w:tcPr>
          <w:p w:rsidR="00357B35" w:rsidRDefault="00357B35" w:rsidP="00A8347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sz w:val="22"/>
                <w:szCs w:val="22"/>
              </w:rPr>
              <w:t>САРАТОВСКИЙ НАЦИОНАЛЬНЫЙ ИССЛЕДОВАТЕЛЬСКИЙ ГОСУДАРСТВЕННЫЙ УНИВЕРСИТЕТ ИМ. Н. Г. ЧЕРНЫШЕВСКОГО</w:t>
            </w:r>
          </w:p>
          <w:p w:rsidR="00357B35" w:rsidRDefault="00357B35" w:rsidP="00A83478">
            <w:pPr>
              <w:jc w:val="center"/>
              <w:rPr>
                <w:b/>
                <w:i/>
                <w:iCs/>
              </w:rPr>
            </w:pPr>
          </w:p>
          <w:p w:rsidR="00357B35" w:rsidRDefault="00357B35" w:rsidP="00A834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iCs/>
              </w:rPr>
              <w:t xml:space="preserve">ИНСТИТУТ ИСТОРИИ И МЕЖДУНАРОДНЫХ ОТНОШЕНИЙ </w:t>
            </w:r>
          </w:p>
          <w:p w:rsidR="00357B35" w:rsidRDefault="00357B35" w:rsidP="00A834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Кафедра туризма и культурного наследия</w:t>
            </w:r>
          </w:p>
          <w:p w:rsidR="00357B35" w:rsidRDefault="00357B35" w:rsidP="00A83478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357B35" w:rsidRDefault="00357B35" w:rsidP="00A83478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Научно-образовательный центр подготовки музейных экспозиций и туристических маршрутов</w:t>
            </w:r>
          </w:p>
          <w:p w:rsidR="00357B35" w:rsidRDefault="00357B35" w:rsidP="00A83478">
            <w:pPr>
              <w:jc w:val="center"/>
            </w:pPr>
          </w:p>
        </w:tc>
        <w:tc>
          <w:tcPr>
            <w:tcW w:w="2072" w:type="dxa"/>
            <w:vAlign w:val="center"/>
          </w:tcPr>
          <w:p w:rsidR="00357B35" w:rsidRDefault="00357B35" w:rsidP="00A83478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295400" cy="1152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35" w:rsidRDefault="00357B35" w:rsidP="00357B35">
      <w:pPr>
        <w:tabs>
          <w:tab w:val="left" w:pos="24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приглашают Вас принять участие</w:t>
      </w:r>
    </w:p>
    <w:p w:rsidR="00357B35" w:rsidRDefault="00357B35" w:rsidP="00357B35">
      <w:pPr>
        <w:tabs>
          <w:tab w:val="left" w:pos="24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</w:t>
      </w:r>
      <w:r>
        <w:rPr>
          <w:b/>
          <w:bCs/>
          <w:color w:val="000000"/>
          <w:sz w:val="28"/>
          <w:szCs w:val="28"/>
        </w:rPr>
        <w:t>Всероссийской научно-практической конференции</w:t>
      </w:r>
    </w:p>
    <w:p w:rsidR="00357B35" w:rsidRDefault="00357B35" w:rsidP="00357B35">
      <w:pPr>
        <w:tabs>
          <w:tab w:val="left" w:pos="2490"/>
        </w:tabs>
        <w:jc w:val="center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«СОВРЕМЕННЫЙ ТУРИЗМ В УСЛОВИ</w:t>
      </w:r>
      <w:r w:rsidR="007A29E2">
        <w:rPr>
          <w:b/>
          <w:bCs/>
          <w:color w:val="FF0000"/>
          <w:sz w:val="28"/>
          <w:szCs w:val="28"/>
        </w:rPr>
        <w:t>Я</w:t>
      </w:r>
      <w:r>
        <w:rPr>
          <w:b/>
          <w:bCs/>
          <w:color w:val="FF0000"/>
          <w:sz w:val="28"/>
          <w:szCs w:val="28"/>
        </w:rPr>
        <w:t>Х НЕОПР</w:t>
      </w:r>
      <w:r w:rsidR="007A29E2">
        <w:rPr>
          <w:b/>
          <w:bCs/>
          <w:color w:val="FF0000"/>
          <w:sz w:val="28"/>
          <w:szCs w:val="28"/>
        </w:rPr>
        <w:t>Е</w:t>
      </w:r>
      <w:r>
        <w:rPr>
          <w:b/>
          <w:bCs/>
          <w:color w:val="FF0000"/>
          <w:sz w:val="28"/>
          <w:szCs w:val="28"/>
        </w:rPr>
        <w:t>ДЕЛЕННОСТИ: ТЕОРИЯ И ПРАКТИКА»</w:t>
      </w:r>
    </w:p>
    <w:p w:rsidR="00357B35" w:rsidRPr="00357B35" w:rsidRDefault="002568B0" w:rsidP="00357B35">
      <w:pPr>
        <w:jc w:val="center"/>
        <w:rPr>
          <w:b/>
          <w:color w:val="080CB8"/>
        </w:rPr>
      </w:pPr>
      <w:r>
        <w:rPr>
          <w:b/>
          <w:color w:val="080CB8"/>
        </w:rPr>
        <w:t>15</w:t>
      </w:r>
      <w:r w:rsidR="00357B35" w:rsidRPr="00357B35">
        <w:rPr>
          <w:b/>
          <w:color w:val="080CB8"/>
        </w:rPr>
        <w:t xml:space="preserve"> </w:t>
      </w:r>
      <w:r>
        <w:rPr>
          <w:b/>
          <w:color w:val="080CB8"/>
        </w:rPr>
        <w:t>апреля</w:t>
      </w:r>
      <w:r w:rsidR="00357B35" w:rsidRPr="00357B35">
        <w:rPr>
          <w:b/>
          <w:color w:val="080CB8"/>
        </w:rPr>
        <w:t xml:space="preserve"> 202</w:t>
      </w:r>
      <w:r>
        <w:rPr>
          <w:b/>
          <w:color w:val="080CB8"/>
        </w:rPr>
        <w:t>2</w:t>
      </w:r>
      <w:r w:rsidR="00357B35" w:rsidRPr="00357B35">
        <w:rPr>
          <w:b/>
          <w:color w:val="080CB8"/>
        </w:rPr>
        <w:t xml:space="preserve"> года,</w:t>
      </w:r>
    </w:p>
    <w:p w:rsidR="00357B35" w:rsidRDefault="00357B35" w:rsidP="00357B35">
      <w:pPr>
        <w:jc w:val="center"/>
        <w:rPr>
          <w:b/>
          <w:color w:val="080CB8"/>
        </w:rPr>
      </w:pPr>
      <w:r w:rsidRPr="00357B35">
        <w:rPr>
          <w:b/>
          <w:color w:val="080CB8"/>
        </w:rPr>
        <w:t xml:space="preserve">г. Саратов, ул. Астраханская, 83, корпус </w:t>
      </w:r>
      <w:r w:rsidRPr="00357B35">
        <w:rPr>
          <w:b/>
          <w:color w:val="080CB8"/>
          <w:lang w:val="en-US"/>
        </w:rPr>
        <w:t>XI</w:t>
      </w:r>
      <w:r w:rsidRPr="00357B35">
        <w:rPr>
          <w:b/>
          <w:color w:val="080CB8"/>
        </w:rPr>
        <w:t xml:space="preserve"> СГУ имени Н. Г. Чернышевского</w:t>
      </w:r>
    </w:p>
    <w:p w:rsidR="00CF5FF7" w:rsidRDefault="00CF5FF7" w:rsidP="00357B35">
      <w:pPr>
        <w:jc w:val="center"/>
        <w:rPr>
          <w:b/>
          <w:color w:val="080CB8"/>
        </w:rPr>
      </w:pPr>
    </w:p>
    <w:p w:rsidR="00E55790" w:rsidRPr="00E55790" w:rsidRDefault="00CF5FF7" w:rsidP="00CF5FF7">
      <w:pPr>
        <w:tabs>
          <w:tab w:val="left" w:pos="2490"/>
        </w:tabs>
        <w:jc w:val="both"/>
        <w:rPr>
          <w:i/>
          <w:color w:val="000000"/>
          <w:sz w:val="28"/>
        </w:rPr>
      </w:pPr>
      <w:r w:rsidRPr="00E55790">
        <w:rPr>
          <w:i/>
          <w:color w:val="000000"/>
          <w:sz w:val="28"/>
        </w:rPr>
        <w:t xml:space="preserve">К участию в конференции приглашаются преподаватели вузов, </w:t>
      </w:r>
      <w:r w:rsidR="00E55790" w:rsidRPr="00E55790">
        <w:rPr>
          <w:i/>
          <w:color w:val="000000"/>
          <w:sz w:val="28"/>
        </w:rPr>
        <w:t>магистранты</w:t>
      </w:r>
      <w:r w:rsidRPr="00E55790">
        <w:rPr>
          <w:i/>
          <w:color w:val="000000"/>
          <w:sz w:val="28"/>
        </w:rPr>
        <w:t>, аспиранты,</w:t>
      </w:r>
      <w:r w:rsidR="00E55790" w:rsidRPr="00E55790">
        <w:rPr>
          <w:i/>
          <w:color w:val="000000"/>
          <w:sz w:val="28"/>
        </w:rPr>
        <w:t xml:space="preserve"> работники сферы туризма</w:t>
      </w:r>
    </w:p>
    <w:p w:rsidR="00E55790" w:rsidRDefault="00E55790" w:rsidP="00CF5FF7">
      <w:pPr>
        <w:tabs>
          <w:tab w:val="left" w:pos="2490"/>
        </w:tabs>
        <w:jc w:val="both"/>
        <w:rPr>
          <w:color w:val="000000"/>
          <w:sz w:val="28"/>
        </w:rPr>
      </w:pPr>
    </w:p>
    <w:p w:rsidR="00357B35" w:rsidRPr="00744F67" w:rsidRDefault="00357B35" w:rsidP="00CF5FF7">
      <w:pPr>
        <w:tabs>
          <w:tab w:val="left" w:pos="2490"/>
        </w:tabs>
        <w:jc w:val="both"/>
        <w:rPr>
          <w:b/>
        </w:rPr>
      </w:pPr>
      <w:r w:rsidRPr="00744F67">
        <w:rPr>
          <w:sz w:val="26"/>
          <w:szCs w:val="26"/>
        </w:rPr>
        <w:t xml:space="preserve">Туристский бизнес - одна из наиболее сильно пострадавших отраслей в период пандемии </w:t>
      </w:r>
      <w:proofErr w:type="spellStart"/>
      <w:r w:rsidRPr="00744F67">
        <w:rPr>
          <w:sz w:val="26"/>
          <w:szCs w:val="26"/>
        </w:rPr>
        <w:t>короновируса</w:t>
      </w:r>
      <w:proofErr w:type="spellEnd"/>
      <w:r w:rsidRPr="00744F67">
        <w:rPr>
          <w:sz w:val="26"/>
          <w:szCs w:val="26"/>
        </w:rPr>
        <w:t xml:space="preserve">. В условиях неблагоприятной эпидемиологической обстановки развитие туристского бизнеса оказалось под серьезной угрозой, в связи с чем выйти из кризисной ситуации возможно только с новыми предложениями, новыми программами и новыми подходами к организации туристской деятельности. Негативные последствия от пандемии ощутили на себе все представители туриндустрии, однако туристская отрасль ориентирована на свое активное восстановление. Любой  кризис ведет не только к негативным последствиям, но и к поиску новых возможностей для развития отрасли. В их числе  ускорение процессов </w:t>
      </w:r>
      <w:proofErr w:type="spellStart"/>
      <w:r w:rsidRPr="00744F67">
        <w:rPr>
          <w:sz w:val="26"/>
          <w:szCs w:val="26"/>
        </w:rPr>
        <w:t>цифровизации</w:t>
      </w:r>
      <w:proofErr w:type="spellEnd"/>
      <w:r w:rsidRPr="00744F67">
        <w:rPr>
          <w:sz w:val="26"/>
          <w:szCs w:val="26"/>
        </w:rPr>
        <w:t xml:space="preserve"> туристских сервисов, активное внедрение современных технологий, использование идей экономики впечатлений, актуализация индивидуального подхода к клиенту, расширение географии туристских маршрутов, создание новых турпродуктов и др. Очевидно, что после пандемии неизбежно изменится мировосприятие и психология потребления в целом, что будет означать  новый этап конкуренции в туризме, который приведет к абсолютно новому распределению ресурсов на этом рынке. В связи с этим актуальной проблемой является определение приоритетных направлений развития туризма в условиях риска и неопределенности, которые могут положительно повлиять на экономический рост России как в целом, так и на экономическое развитие отдельно взятых регионов.</w:t>
      </w:r>
    </w:p>
    <w:p w:rsidR="00357B35" w:rsidRPr="00744F67" w:rsidRDefault="00357B35" w:rsidP="00357B35">
      <w:pPr>
        <w:ind w:firstLine="567"/>
        <w:jc w:val="both"/>
        <w:rPr>
          <w:b/>
        </w:rPr>
      </w:pPr>
    </w:p>
    <w:p w:rsidR="00357B35" w:rsidRPr="00744F67" w:rsidRDefault="00357B35" w:rsidP="00357B35">
      <w:pPr>
        <w:pStyle w:val="a3"/>
        <w:jc w:val="both"/>
        <w:rPr>
          <w:color w:val="000000"/>
          <w:sz w:val="28"/>
        </w:rPr>
      </w:pPr>
      <w:r w:rsidRPr="00744F67">
        <w:rPr>
          <w:color w:val="000000"/>
          <w:sz w:val="28"/>
        </w:rPr>
        <w:lastRenderedPageBreak/>
        <w:t>Цель конференции:</w:t>
      </w:r>
      <w:r w:rsidRPr="00744F67">
        <w:rPr>
          <w:b w:val="0"/>
          <w:bCs w:val="0"/>
          <w:color w:val="000000"/>
          <w:sz w:val="28"/>
        </w:rPr>
        <w:t xml:space="preserve">дать комплексный анализ современному состоянию туристской индустрии в условиях последствий пандемии </w:t>
      </w:r>
      <w:r w:rsidRPr="00744F67">
        <w:rPr>
          <w:b w:val="0"/>
          <w:bCs w:val="0"/>
          <w:color w:val="000000"/>
          <w:sz w:val="28"/>
          <w:lang w:val="en-US"/>
        </w:rPr>
        <w:t>COVID</w:t>
      </w:r>
      <w:r w:rsidRPr="00744F67">
        <w:rPr>
          <w:b w:val="0"/>
          <w:bCs w:val="0"/>
          <w:color w:val="000000"/>
          <w:sz w:val="28"/>
        </w:rPr>
        <w:t>-19 и рассмотреть новые векторы развития внутреннего туризма как драйвера социально-экономического развития российских регионов.</w:t>
      </w:r>
    </w:p>
    <w:p w:rsidR="00357B35" w:rsidRPr="00744F67" w:rsidRDefault="00357B35" w:rsidP="00357B35">
      <w:pPr>
        <w:pStyle w:val="a3"/>
        <w:jc w:val="both"/>
        <w:rPr>
          <w:sz w:val="28"/>
          <w:szCs w:val="28"/>
        </w:rPr>
      </w:pPr>
      <w:r w:rsidRPr="00744F67">
        <w:rPr>
          <w:color w:val="000000"/>
          <w:sz w:val="28"/>
        </w:rPr>
        <w:t>Задачи:</w:t>
      </w:r>
    </w:p>
    <w:p w:rsidR="00357B35" w:rsidRPr="00744F67" w:rsidRDefault="00357B35" w:rsidP="00357B3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44F67">
        <w:rPr>
          <w:sz w:val="28"/>
          <w:szCs w:val="28"/>
        </w:rPr>
        <w:t>объединение и координация усилий ученых, преподавателей и представителей сферы туризма и органов власти в поиске путей успешного развития туристской отрасли в России в условиях неопределенности и риска;</w:t>
      </w:r>
    </w:p>
    <w:p w:rsidR="00357B35" w:rsidRPr="00744F67" w:rsidRDefault="00357B35" w:rsidP="00357B3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44F67">
        <w:rPr>
          <w:color w:val="000000"/>
          <w:sz w:val="28"/>
          <w:szCs w:val="28"/>
        </w:rPr>
        <w:t>перенесение теоретических постулатов о туристской отрасли в практическую плоскость, а также обогащение теории знаниями о современных тенденциях развития туризма;</w:t>
      </w:r>
    </w:p>
    <w:p w:rsidR="00357B35" w:rsidRPr="00744F67" w:rsidRDefault="00357B35" w:rsidP="00357B35">
      <w:pPr>
        <w:numPr>
          <w:ilvl w:val="0"/>
          <w:numId w:val="1"/>
        </w:numPr>
        <w:jc w:val="both"/>
        <w:rPr>
          <w:color w:val="000000"/>
          <w:sz w:val="28"/>
        </w:rPr>
      </w:pPr>
      <w:r w:rsidRPr="00744F67">
        <w:rPr>
          <w:color w:val="000000"/>
          <w:sz w:val="28"/>
          <w:szCs w:val="28"/>
        </w:rPr>
        <w:t>систематизация и распространение информации и опыта в области эффективного функционирования туристских организаций в современных социально-экономических условиях.</w:t>
      </w:r>
    </w:p>
    <w:p w:rsidR="00357B35" w:rsidRPr="00744F67" w:rsidRDefault="00357B35" w:rsidP="00357B35">
      <w:pPr>
        <w:pStyle w:val="a3"/>
        <w:jc w:val="both"/>
        <w:rPr>
          <w:sz w:val="28"/>
          <w:szCs w:val="28"/>
        </w:rPr>
      </w:pPr>
      <w:r w:rsidRPr="00744F67">
        <w:rPr>
          <w:sz w:val="28"/>
          <w:szCs w:val="28"/>
        </w:rPr>
        <w:t xml:space="preserve">Тематика: 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44F67">
        <w:rPr>
          <w:sz w:val="28"/>
          <w:szCs w:val="28"/>
        </w:rPr>
        <w:t>Драйверы и барьеры развития внутреннего туризма после пандемии.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44F67">
        <w:rPr>
          <w:sz w:val="28"/>
          <w:szCs w:val="28"/>
        </w:rPr>
        <w:t>Инновации в туризме против пандемии: новые направления и уникальные форматы отдыха.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44F67">
        <w:rPr>
          <w:sz w:val="28"/>
          <w:szCs w:val="28"/>
        </w:rPr>
        <w:t>Формирование и адаптация туристских предложений в новых условиях.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44F67">
        <w:rPr>
          <w:sz w:val="28"/>
          <w:szCs w:val="28"/>
        </w:rPr>
        <w:t>Самостоятельный и организованный туризм: эпоха трансформации.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proofErr w:type="spellStart"/>
      <w:r w:rsidRPr="00744F67">
        <w:rPr>
          <w:sz w:val="28"/>
          <w:szCs w:val="28"/>
        </w:rPr>
        <w:t>Цифровизация</w:t>
      </w:r>
      <w:proofErr w:type="spellEnd"/>
      <w:r w:rsidRPr="00744F67">
        <w:rPr>
          <w:sz w:val="28"/>
          <w:szCs w:val="28"/>
        </w:rPr>
        <w:t xml:space="preserve"> как драйвер развития туризма в условиях пандемии.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44F67">
        <w:rPr>
          <w:sz w:val="28"/>
          <w:szCs w:val="28"/>
          <w:lang w:val="en-US"/>
        </w:rPr>
        <w:t>Digital</w:t>
      </w:r>
      <w:r w:rsidRPr="00744F67">
        <w:rPr>
          <w:sz w:val="28"/>
          <w:szCs w:val="28"/>
        </w:rPr>
        <w:t xml:space="preserve"> –трансформация туристского бизнеса: новые импульсы.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44F67">
        <w:rPr>
          <w:sz w:val="28"/>
          <w:szCs w:val="28"/>
        </w:rPr>
        <w:t>Формирование ключевых факторов успеха развития туристской инфраструктуры в период пандемии.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 w:rsidRPr="00744F67">
        <w:rPr>
          <w:sz w:val="28"/>
          <w:szCs w:val="28"/>
        </w:rPr>
        <w:t>Практические модели эффективного антикризисного управления и ведения бизнеса в туризме.</w:t>
      </w:r>
    </w:p>
    <w:p w:rsidR="00357B35" w:rsidRPr="00744F67" w:rsidRDefault="00357B35" w:rsidP="00357B35">
      <w:pPr>
        <w:numPr>
          <w:ilvl w:val="0"/>
          <w:numId w:val="2"/>
        </w:numPr>
        <w:tabs>
          <w:tab w:val="left" w:pos="993"/>
          <w:tab w:val="left" w:pos="1134"/>
        </w:tabs>
        <w:jc w:val="both"/>
      </w:pPr>
      <w:r w:rsidRPr="00744F67">
        <w:rPr>
          <w:color w:val="000000"/>
          <w:sz w:val="28"/>
          <w:szCs w:val="28"/>
        </w:rPr>
        <w:t>Безопасность в туризме – новый тренд в современных условиях.</w:t>
      </w:r>
    </w:p>
    <w:p w:rsidR="00744F67" w:rsidRPr="007D62B4" w:rsidRDefault="00744F67" w:rsidP="00744F67">
      <w:pPr>
        <w:jc w:val="both"/>
        <w:rPr>
          <w:sz w:val="28"/>
          <w:szCs w:val="28"/>
        </w:rPr>
      </w:pPr>
      <w:r w:rsidRPr="007D62B4">
        <w:rPr>
          <w:b/>
          <w:sz w:val="28"/>
          <w:szCs w:val="28"/>
        </w:rPr>
        <w:t>Форма участия:</w:t>
      </w:r>
      <w:r w:rsidRPr="007D62B4">
        <w:rPr>
          <w:sz w:val="28"/>
          <w:szCs w:val="28"/>
        </w:rPr>
        <w:t xml:space="preserve"> очная и заочная.</w:t>
      </w:r>
    </w:p>
    <w:p w:rsidR="00744F67" w:rsidRPr="007D62B4" w:rsidRDefault="00744F67" w:rsidP="00744F67">
      <w:pPr>
        <w:jc w:val="both"/>
        <w:rPr>
          <w:sz w:val="28"/>
          <w:szCs w:val="28"/>
          <w:u w:val="single"/>
        </w:rPr>
      </w:pPr>
      <w:r w:rsidRPr="007D62B4">
        <w:rPr>
          <w:sz w:val="28"/>
          <w:szCs w:val="28"/>
          <w:u w:val="single"/>
        </w:rPr>
        <w:t xml:space="preserve">Заочное участие в режиме видеоконференцсвязи (платформа Гугл </w:t>
      </w:r>
      <w:proofErr w:type="spellStart"/>
      <w:r w:rsidRPr="007D62B4">
        <w:rPr>
          <w:sz w:val="28"/>
          <w:szCs w:val="28"/>
          <w:u w:val="single"/>
        </w:rPr>
        <w:t>мит</w:t>
      </w:r>
      <w:proofErr w:type="spellEnd"/>
      <w:r w:rsidRPr="007D62B4">
        <w:rPr>
          <w:sz w:val="28"/>
          <w:szCs w:val="28"/>
          <w:u w:val="single"/>
        </w:rPr>
        <w:t>, ссылки для подключения по секциям будут указаны в Программе конференции).</w:t>
      </w:r>
    </w:p>
    <w:p w:rsidR="007D62B4" w:rsidRPr="007D62B4" w:rsidRDefault="007D62B4" w:rsidP="007D62B4">
      <w:pPr>
        <w:jc w:val="both"/>
        <w:rPr>
          <w:sz w:val="28"/>
          <w:szCs w:val="28"/>
          <w:shd w:val="clear" w:color="auto" w:fill="FFFF00"/>
        </w:rPr>
      </w:pPr>
      <w:r w:rsidRPr="007D62B4">
        <w:rPr>
          <w:b/>
          <w:sz w:val="28"/>
          <w:szCs w:val="28"/>
        </w:rPr>
        <w:t>Время регистрации участников: 09.30. Начало конференции: 10.00</w:t>
      </w:r>
    </w:p>
    <w:p w:rsidR="00744F67" w:rsidRDefault="00744F67" w:rsidP="00744F67">
      <w:pPr>
        <w:jc w:val="both"/>
        <w:rPr>
          <w:sz w:val="28"/>
          <w:szCs w:val="28"/>
        </w:rPr>
      </w:pPr>
      <w:r w:rsidRPr="00744F67">
        <w:rPr>
          <w:rFonts w:eastAsia="TimesNewRomanPSMT"/>
          <w:sz w:val="28"/>
          <w:szCs w:val="28"/>
        </w:rPr>
        <w:t xml:space="preserve">Для участия в конференции необходимо </w:t>
      </w:r>
      <w:r w:rsidRPr="00744F67">
        <w:rPr>
          <w:rFonts w:eastAsia="TimesNewRomanPS-BoldMT"/>
          <w:b/>
          <w:bCs/>
          <w:sz w:val="28"/>
          <w:szCs w:val="28"/>
        </w:rPr>
        <w:t xml:space="preserve">до </w:t>
      </w:r>
      <w:r w:rsidR="002568B0">
        <w:rPr>
          <w:rFonts w:eastAsia="TimesNewRomanPS-BoldMT"/>
          <w:b/>
          <w:bCs/>
          <w:sz w:val="28"/>
          <w:szCs w:val="28"/>
        </w:rPr>
        <w:t>1 апреля</w:t>
      </w:r>
      <w:r w:rsidRPr="00744F67">
        <w:rPr>
          <w:rFonts w:eastAsia="TimesNewRomanPS-BoldMT"/>
          <w:b/>
          <w:bCs/>
          <w:sz w:val="28"/>
          <w:szCs w:val="28"/>
        </w:rPr>
        <w:t xml:space="preserve"> 202</w:t>
      </w:r>
      <w:r w:rsidR="002568B0">
        <w:rPr>
          <w:rFonts w:eastAsia="TimesNewRomanPS-BoldMT"/>
          <w:b/>
          <w:bCs/>
          <w:sz w:val="28"/>
          <w:szCs w:val="28"/>
        </w:rPr>
        <w:t>2</w:t>
      </w:r>
      <w:r w:rsidRPr="00744F67">
        <w:rPr>
          <w:rFonts w:eastAsia="TimesNewRomanPS-BoldMT"/>
          <w:b/>
          <w:bCs/>
          <w:sz w:val="28"/>
          <w:szCs w:val="28"/>
        </w:rPr>
        <w:t xml:space="preserve"> года </w:t>
      </w:r>
      <w:r w:rsidRPr="00744F67">
        <w:rPr>
          <w:rFonts w:eastAsia="TimesNewRomanPSMT"/>
          <w:sz w:val="28"/>
          <w:szCs w:val="28"/>
        </w:rPr>
        <w:t xml:space="preserve">прислать заполненную регистрационную форму на </w:t>
      </w:r>
      <w:r w:rsidRPr="00A4009E">
        <w:rPr>
          <w:rFonts w:eastAsia="TimesNewRomanPS-BoldMT"/>
          <w:bCs/>
          <w:sz w:val="28"/>
          <w:szCs w:val="28"/>
        </w:rPr>
        <w:t>e-</w:t>
      </w:r>
      <w:proofErr w:type="spellStart"/>
      <w:r w:rsidRPr="00A4009E">
        <w:rPr>
          <w:rFonts w:eastAsia="TimesNewRomanPS-BoldMT"/>
          <w:bCs/>
          <w:sz w:val="28"/>
          <w:szCs w:val="28"/>
        </w:rPr>
        <w:t>mail</w:t>
      </w:r>
      <w:proofErr w:type="spellEnd"/>
      <w:r w:rsidRPr="00A4009E">
        <w:rPr>
          <w:rFonts w:eastAsia="TimesNewRomanPS-BoldMT"/>
          <w:bCs/>
          <w:sz w:val="28"/>
          <w:szCs w:val="28"/>
        </w:rPr>
        <w:t xml:space="preserve">: </w:t>
      </w:r>
      <w:r w:rsidRPr="00744F67">
        <w:rPr>
          <w:rFonts w:eastAsia="TimesNewRomanPS-BoldMT"/>
          <w:b/>
          <w:bCs/>
          <w:sz w:val="28"/>
          <w:szCs w:val="28"/>
        </w:rPr>
        <w:t>otn-marina@yandex.ru</w:t>
      </w:r>
    </w:p>
    <w:p w:rsidR="00744F67" w:rsidRPr="00744F67" w:rsidRDefault="00744F67" w:rsidP="00744F67">
      <w:pPr>
        <w:jc w:val="both"/>
        <w:rPr>
          <w:sz w:val="28"/>
          <w:szCs w:val="28"/>
        </w:rPr>
      </w:pPr>
      <w:r w:rsidRPr="00744F67">
        <w:rPr>
          <w:sz w:val="28"/>
          <w:szCs w:val="28"/>
        </w:rPr>
        <w:t>Файл, содержащий заявку</w:t>
      </w:r>
      <w:r>
        <w:rPr>
          <w:sz w:val="28"/>
          <w:szCs w:val="28"/>
        </w:rPr>
        <w:t xml:space="preserve"> </w:t>
      </w:r>
      <w:r w:rsidRPr="00744F67">
        <w:rPr>
          <w:sz w:val="28"/>
          <w:szCs w:val="28"/>
        </w:rPr>
        <w:t>на участие, называть следующим образом: Фамилия участника, слово «Заявка» через пробел</w:t>
      </w:r>
      <w:r>
        <w:rPr>
          <w:sz w:val="28"/>
          <w:szCs w:val="28"/>
        </w:rPr>
        <w:t xml:space="preserve"> </w:t>
      </w:r>
      <w:r w:rsidRPr="00744F6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Отнюкова</w:t>
      </w:r>
      <w:proofErr w:type="spellEnd"/>
      <w:r w:rsidRPr="00744F67">
        <w:rPr>
          <w:sz w:val="28"/>
          <w:szCs w:val="28"/>
        </w:rPr>
        <w:t xml:space="preserve"> Заявка.doc), для каждого соавтора следует оформить отдельную заявку.</w:t>
      </w:r>
    </w:p>
    <w:p w:rsidR="00374F79" w:rsidRDefault="00744F67" w:rsidP="007D62B4">
      <w:pPr>
        <w:jc w:val="both"/>
        <w:rPr>
          <w:sz w:val="28"/>
          <w:szCs w:val="28"/>
        </w:rPr>
      </w:pPr>
      <w:r w:rsidRPr="00744F67">
        <w:rPr>
          <w:sz w:val="28"/>
          <w:szCs w:val="28"/>
        </w:rPr>
        <w:t>Организационный взнос за участие в конференции не предусмотрен.</w:t>
      </w:r>
      <w:r w:rsidR="007D62B4">
        <w:rPr>
          <w:sz w:val="28"/>
          <w:szCs w:val="28"/>
        </w:rPr>
        <w:t xml:space="preserve"> </w:t>
      </w:r>
    </w:p>
    <w:p w:rsidR="007D62B4" w:rsidRPr="00744F67" w:rsidRDefault="007D62B4" w:rsidP="007D62B4">
      <w:pPr>
        <w:jc w:val="both"/>
        <w:rPr>
          <w:i/>
          <w:spacing w:val="-4"/>
          <w:kern w:val="1"/>
          <w:sz w:val="26"/>
          <w:szCs w:val="26"/>
        </w:rPr>
      </w:pPr>
      <w:r w:rsidRPr="00744F67">
        <w:rPr>
          <w:sz w:val="26"/>
          <w:szCs w:val="26"/>
        </w:rPr>
        <w:t>По всем вопросам, связанным с участием в конференции Вы можете обращаться в адрес Оргкомитета:</w:t>
      </w:r>
    </w:p>
    <w:p w:rsidR="007D62B4" w:rsidRPr="00744F67" w:rsidRDefault="007D62B4" w:rsidP="007D62B4">
      <w:pPr>
        <w:jc w:val="both"/>
        <w:rPr>
          <w:i/>
          <w:sz w:val="26"/>
          <w:szCs w:val="26"/>
        </w:rPr>
      </w:pPr>
      <w:r w:rsidRPr="00744F67">
        <w:rPr>
          <w:i/>
          <w:spacing w:val="-4"/>
          <w:kern w:val="1"/>
          <w:sz w:val="26"/>
          <w:szCs w:val="26"/>
        </w:rPr>
        <w:t>410012, г. Саратов, ул. Астраханская, 83. Саратовский государственный университет им. Н. Г. Чернышевского, кафедра туризма и культурного наследия (</w:t>
      </w:r>
      <w:r w:rsidRPr="00744F67">
        <w:rPr>
          <w:i/>
          <w:spacing w:val="-4"/>
          <w:kern w:val="1"/>
          <w:sz w:val="26"/>
          <w:szCs w:val="26"/>
          <w:lang w:val="en-US"/>
        </w:rPr>
        <w:t>XI</w:t>
      </w:r>
      <w:r w:rsidRPr="00744F67">
        <w:rPr>
          <w:i/>
          <w:spacing w:val="-4"/>
          <w:kern w:val="1"/>
          <w:sz w:val="26"/>
          <w:szCs w:val="26"/>
        </w:rPr>
        <w:t xml:space="preserve"> корпус, к. 507).</w:t>
      </w:r>
    </w:p>
    <w:p w:rsidR="007D62B4" w:rsidRPr="00744F67" w:rsidRDefault="007D62B4" w:rsidP="007D62B4">
      <w:pPr>
        <w:jc w:val="both"/>
        <w:rPr>
          <w:i/>
          <w:sz w:val="26"/>
          <w:szCs w:val="26"/>
        </w:rPr>
      </w:pPr>
      <w:r w:rsidRPr="00744F67">
        <w:rPr>
          <w:i/>
          <w:sz w:val="26"/>
          <w:szCs w:val="26"/>
        </w:rPr>
        <w:t>Председатель программного комитета</w:t>
      </w:r>
      <w:r w:rsidRPr="00744F67">
        <w:rPr>
          <w:sz w:val="26"/>
          <w:szCs w:val="26"/>
        </w:rPr>
        <w:t xml:space="preserve"> — директор Института истории и международных отношений СГУ д.э.н., проф. Т.В. </w:t>
      </w:r>
      <w:proofErr w:type="spellStart"/>
      <w:r w:rsidRPr="00744F67">
        <w:rPr>
          <w:sz w:val="26"/>
          <w:szCs w:val="26"/>
        </w:rPr>
        <w:t>Черевичко</w:t>
      </w:r>
      <w:proofErr w:type="spellEnd"/>
    </w:p>
    <w:p w:rsidR="007D62B4" w:rsidRPr="00744F67" w:rsidRDefault="007D62B4" w:rsidP="007D62B4">
      <w:pPr>
        <w:rPr>
          <w:b/>
          <w:color w:val="000000"/>
          <w:sz w:val="28"/>
          <w:szCs w:val="28"/>
        </w:rPr>
      </w:pPr>
      <w:r w:rsidRPr="00744F67">
        <w:rPr>
          <w:i/>
          <w:sz w:val="26"/>
          <w:szCs w:val="26"/>
        </w:rPr>
        <w:t>Председатель оргкомитета</w:t>
      </w:r>
      <w:r w:rsidRPr="00744F67">
        <w:rPr>
          <w:sz w:val="26"/>
          <w:szCs w:val="26"/>
        </w:rPr>
        <w:t xml:space="preserve"> — </w:t>
      </w:r>
      <w:proofErr w:type="spellStart"/>
      <w:r w:rsidRPr="00744F67">
        <w:rPr>
          <w:sz w:val="26"/>
          <w:szCs w:val="26"/>
        </w:rPr>
        <w:t>к.с.н</w:t>
      </w:r>
      <w:proofErr w:type="spellEnd"/>
      <w:r w:rsidRPr="00744F67">
        <w:rPr>
          <w:sz w:val="26"/>
          <w:szCs w:val="26"/>
        </w:rPr>
        <w:t xml:space="preserve">, доц. М. С. </w:t>
      </w:r>
      <w:proofErr w:type="spellStart"/>
      <w:r w:rsidRPr="00744F67">
        <w:rPr>
          <w:sz w:val="26"/>
          <w:szCs w:val="26"/>
        </w:rPr>
        <w:t>Отнюкова</w:t>
      </w:r>
      <w:proofErr w:type="spellEnd"/>
    </w:p>
    <w:p w:rsidR="007D62B4" w:rsidRPr="00744F67" w:rsidRDefault="007D62B4" w:rsidP="007D62B4">
      <w:pPr>
        <w:rPr>
          <w:b/>
          <w:color w:val="000000"/>
          <w:sz w:val="28"/>
          <w:szCs w:val="28"/>
        </w:rPr>
      </w:pPr>
      <w:r w:rsidRPr="00744F67">
        <w:rPr>
          <w:sz w:val="26"/>
          <w:szCs w:val="26"/>
        </w:rPr>
        <w:lastRenderedPageBreak/>
        <w:t xml:space="preserve">Тел.: </w:t>
      </w:r>
      <w:r w:rsidRPr="00744F67">
        <w:rPr>
          <w:b/>
          <w:sz w:val="26"/>
          <w:szCs w:val="26"/>
        </w:rPr>
        <w:t>+7 (8452) 21 - 06 — 58 (телефон кафедры)</w:t>
      </w:r>
    </w:p>
    <w:p w:rsidR="007D62B4" w:rsidRPr="00744F67" w:rsidRDefault="007D62B4" w:rsidP="007D62B4">
      <w:pPr>
        <w:jc w:val="both"/>
        <w:rPr>
          <w:color w:val="000000"/>
          <w:sz w:val="28"/>
          <w:szCs w:val="28"/>
        </w:rPr>
      </w:pPr>
      <w:r w:rsidRPr="00744F67">
        <w:rPr>
          <w:b/>
          <w:color w:val="000000"/>
          <w:sz w:val="28"/>
          <w:szCs w:val="28"/>
        </w:rPr>
        <w:t xml:space="preserve">Эл. адрес ответственного лица: </w:t>
      </w:r>
      <w:r w:rsidRPr="00744F67">
        <w:rPr>
          <w:color w:val="000000"/>
          <w:sz w:val="28"/>
          <w:szCs w:val="28"/>
        </w:rPr>
        <w:t xml:space="preserve">otn-marina@yandex.ru </w:t>
      </w:r>
      <w:proofErr w:type="spellStart"/>
      <w:r w:rsidRPr="00744F67">
        <w:rPr>
          <w:color w:val="000000"/>
          <w:sz w:val="28"/>
          <w:szCs w:val="28"/>
        </w:rPr>
        <w:t>Отнюкова</w:t>
      </w:r>
      <w:proofErr w:type="spellEnd"/>
      <w:r w:rsidRPr="00744F67">
        <w:rPr>
          <w:color w:val="000000"/>
          <w:sz w:val="28"/>
          <w:szCs w:val="28"/>
        </w:rPr>
        <w:t xml:space="preserve"> Марина </w:t>
      </w:r>
      <w:proofErr w:type="spellStart"/>
      <w:r w:rsidRPr="00744F67">
        <w:rPr>
          <w:color w:val="000000"/>
          <w:sz w:val="28"/>
          <w:szCs w:val="28"/>
        </w:rPr>
        <w:t>Сельбертовна</w:t>
      </w:r>
      <w:proofErr w:type="spellEnd"/>
    </w:p>
    <w:p w:rsidR="007D62B4" w:rsidRPr="00744F67" w:rsidRDefault="002568B0" w:rsidP="00EA7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конференции планируется </w:t>
      </w:r>
      <w:r w:rsidR="00EA7FE4" w:rsidRPr="00744F67">
        <w:rPr>
          <w:sz w:val="28"/>
          <w:szCs w:val="28"/>
        </w:rPr>
        <w:t>издание электронного сборника</w:t>
      </w:r>
      <w:r w:rsidR="00EA7FE4">
        <w:rPr>
          <w:sz w:val="28"/>
          <w:szCs w:val="28"/>
        </w:rPr>
        <w:t xml:space="preserve"> </w:t>
      </w:r>
      <w:r w:rsidR="00EA7FE4" w:rsidRPr="00744F67">
        <w:rPr>
          <w:sz w:val="28"/>
          <w:szCs w:val="28"/>
        </w:rPr>
        <w:t>материалов.</w:t>
      </w:r>
      <w:r w:rsidR="00EA7FE4">
        <w:rPr>
          <w:sz w:val="28"/>
          <w:szCs w:val="28"/>
        </w:rPr>
        <w:t xml:space="preserve"> </w:t>
      </w:r>
      <w:r w:rsidR="00EA7FE4" w:rsidRPr="00EA7FE4">
        <w:rPr>
          <w:sz w:val="28"/>
          <w:szCs w:val="28"/>
        </w:rPr>
        <w:t xml:space="preserve">Авторские материалы принимаются </w:t>
      </w:r>
      <w:r w:rsidR="00EA7FE4" w:rsidRPr="00EA7FE4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10</w:t>
      </w:r>
      <w:bookmarkStart w:id="0" w:name="_GoBack"/>
      <w:bookmarkEnd w:id="0"/>
      <w:r w:rsidR="00EA7FE4" w:rsidRPr="00EA7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EA7FE4" w:rsidRPr="00EA7FE4">
        <w:rPr>
          <w:b/>
          <w:sz w:val="28"/>
          <w:szCs w:val="28"/>
        </w:rPr>
        <w:t xml:space="preserve"> 2021 года</w:t>
      </w:r>
      <w:r w:rsidR="00EA7FE4" w:rsidRPr="00EA7FE4">
        <w:rPr>
          <w:sz w:val="28"/>
          <w:szCs w:val="28"/>
        </w:rPr>
        <w:t>, по электронному адресу:</w:t>
      </w:r>
      <w:r w:rsidR="00EA7FE4">
        <w:rPr>
          <w:sz w:val="28"/>
          <w:szCs w:val="28"/>
        </w:rPr>
        <w:t xml:space="preserve"> </w:t>
      </w:r>
      <w:r w:rsidR="00EA7FE4" w:rsidRPr="00EA7FE4">
        <w:rPr>
          <w:b/>
          <w:sz w:val="28"/>
          <w:szCs w:val="28"/>
        </w:rPr>
        <w:t>kerimikira@yandex.ru.</w:t>
      </w:r>
      <w:r w:rsidR="00EA7FE4" w:rsidRPr="00EA7FE4">
        <w:rPr>
          <w:sz w:val="28"/>
          <w:szCs w:val="28"/>
        </w:rPr>
        <w:t xml:space="preserve"> В теме письма необходимо написать: «Статья на конференцию». </w:t>
      </w:r>
    </w:p>
    <w:p w:rsidR="007D62B4" w:rsidRPr="007D62B4" w:rsidRDefault="007D62B4" w:rsidP="007D62B4">
      <w:pPr>
        <w:jc w:val="both"/>
        <w:rPr>
          <w:b/>
        </w:rPr>
      </w:pPr>
      <w:r w:rsidRPr="007D62B4">
        <w:rPr>
          <w:b/>
        </w:rPr>
        <w:t>Правила оформления материалов:</w:t>
      </w:r>
    </w:p>
    <w:p w:rsidR="007D62B4" w:rsidRDefault="007D62B4" w:rsidP="007D62B4">
      <w:pPr>
        <w:jc w:val="both"/>
      </w:pPr>
      <w:r>
        <w:t xml:space="preserve">– текст рукописи набирается в редакторе </w:t>
      </w:r>
      <w:proofErr w:type="spellStart"/>
      <w:r>
        <w:t>MSWord</w:t>
      </w:r>
      <w:proofErr w:type="spellEnd"/>
      <w:r>
        <w:t xml:space="preserve"> (с расширением </w:t>
      </w:r>
      <w:proofErr w:type="spellStart"/>
      <w:r>
        <w:t>doc</w:t>
      </w:r>
      <w:proofErr w:type="spellEnd"/>
      <w:r>
        <w:t>) шрифтом «</w:t>
      </w:r>
      <w:proofErr w:type="spellStart"/>
      <w:r>
        <w:t>TimesNewRoman</w:t>
      </w:r>
      <w:proofErr w:type="spellEnd"/>
      <w:r>
        <w:t>», размер шрифта 12, межстрочный интервал – 1, абзацный отступ – 1,0 см. Поля – 2 см со всех сторон;</w:t>
      </w:r>
    </w:p>
    <w:p w:rsidR="007D62B4" w:rsidRDefault="007D62B4" w:rsidP="007D62B4">
      <w:pPr>
        <w:jc w:val="both"/>
      </w:pPr>
      <w:r>
        <w:t>– объем текста статьи должен составлять от 5 до 7 страниц;</w:t>
      </w:r>
    </w:p>
    <w:p w:rsidR="007D62B4" w:rsidRPr="00374F79" w:rsidRDefault="007D62B4" w:rsidP="007D62B4">
      <w:pPr>
        <w:jc w:val="both"/>
      </w:pPr>
      <w:r>
        <w:t>– индекс УДК (информацию о классификаторе УДК см. на сайтах http://teacode.com/</w:t>
      </w:r>
      <w:r w:rsidRPr="007D62B4">
        <w:rPr>
          <w:lang w:val="en-US"/>
        </w:rPr>
        <w:t>online</w:t>
      </w:r>
      <w:r w:rsidRPr="00374F79">
        <w:t>/</w:t>
      </w:r>
      <w:proofErr w:type="spellStart"/>
      <w:r w:rsidRPr="007D62B4">
        <w:rPr>
          <w:lang w:val="en-US"/>
        </w:rPr>
        <w:t>udc</w:t>
      </w:r>
      <w:proofErr w:type="spellEnd"/>
      <w:r w:rsidRPr="00374F79">
        <w:t xml:space="preserve">/ </w:t>
      </w:r>
      <w:r>
        <w:t>или</w:t>
      </w:r>
      <w:r w:rsidRPr="00374F79">
        <w:t xml:space="preserve"> </w:t>
      </w:r>
      <w:r w:rsidRPr="007D62B4">
        <w:rPr>
          <w:lang w:val="en-US"/>
        </w:rPr>
        <w:t>http</w:t>
      </w:r>
      <w:r w:rsidRPr="00374F79">
        <w:t>://</w:t>
      </w:r>
      <w:r w:rsidRPr="007D62B4">
        <w:rPr>
          <w:lang w:val="en-US"/>
        </w:rPr>
        <w:t>www</w:t>
      </w:r>
      <w:r w:rsidRPr="00374F79">
        <w:t>.</w:t>
      </w:r>
      <w:proofErr w:type="spellStart"/>
      <w:r w:rsidRPr="007D62B4">
        <w:rPr>
          <w:lang w:val="en-US"/>
        </w:rPr>
        <w:t>udcc</w:t>
      </w:r>
      <w:proofErr w:type="spellEnd"/>
      <w:r w:rsidRPr="00374F79">
        <w:t>.</w:t>
      </w:r>
      <w:r w:rsidRPr="007D62B4">
        <w:rPr>
          <w:lang w:val="en-US"/>
        </w:rPr>
        <w:t>org</w:t>
      </w:r>
      <w:r w:rsidRPr="00374F79">
        <w:t>/);</w:t>
      </w:r>
    </w:p>
    <w:p w:rsidR="007D62B4" w:rsidRDefault="007D62B4" w:rsidP="007D62B4">
      <w:pPr>
        <w:jc w:val="both"/>
      </w:pPr>
      <w:r>
        <w:t>– инициалы и фамилия авторов (не более 3-х соавторов), ученая степень, ученое звание, занимаемая должность, название учреждения (на русском и английском языках)</w:t>
      </w:r>
      <w:r w:rsidR="00374F79">
        <w:t xml:space="preserve"> (в правом верхнем углу)</w:t>
      </w:r>
      <w:r>
        <w:t>;</w:t>
      </w:r>
    </w:p>
    <w:p w:rsidR="007D62B4" w:rsidRDefault="007D62B4" w:rsidP="007D62B4">
      <w:pPr>
        <w:jc w:val="both"/>
      </w:pPr>
      <w:r>
        <w:t>– название статьи (на русском и английском языках)</w:t>
      </w:r>
      <w:r w:rsidR="00374F79">
        <w:t xml:space="preserve"> (заглавными буквами посередине)</w:t>
      </w:r>
      <w:r>
        <w:t>;</w:t>
      </w:r>
    </w:p>
    <w:p w:rsidR="007D62B4" w:rsidRDefault="007D62B4" w:rsidP="007D62B4">
      <w:pPr>
        <w:jc w:val="both"/>
      </w:pPr>
      <w:r>
        <w:t>– аннотация (на русском и английском языках), объем аннотации не должен</w:t>
      </w:r>
      <w:r w:rsidR="00374F79">
        <w:t xml:space="preserve"> </w:t>
      </w:r>
      <w:r>
        <w:t>превышать 500 знаков с пробелами (4-6 предложений);</w:t>
      </w:r>
    </w:p>
    <w:p w:rsidR="007D62B4" w:rsidRDefault="007D62B4" w:rsidP="007D62B4">
      <w:pPr>
        <w:jc w:val="both"/>
      </w:pPr>
      <w:r>
        <w:t>– ключевые слова (не менее 3 и не более 10 на русском и английском языках).</w:t>
      </w:r>
    </w:p>
    <w:p w:rsidR="007D62B4" w:rsidRDefault="007D62B4" w:rsidP="007D62B4">
      <w:pPr>
        <w:jc w:val="both"/>
      </w:pPr>
      <w:r>
        <w:t xml:space="preserve">В тексте статьи все формулы набираются в редакторе </w:t>
      </w:r>
      <w:proofErr w:type="spellStart"/>
      <w:r>
        <w:t>MicrosoftEquation</w:t>
      </w:r>
      <w:proofErr w:type="spellEnd"/>
      <w:r>
        <w:t xml:space="preserve"> 3.0, таблицы – в формате </w:t>
      </w:r>
      <w:proofErr w:type="spellStart"/>
      <w:r>
        <w:t>MSWord</w:t>
      </w:r>
      <w:proofErr w:type="spellEnd"/>
      <w:r>
        <w:t xml:space="preserve">. Таблицы нумеруются в порядке их упоминания в тексте. Каждая таблица перед своим появлением должна упоминаться в тексте, например, «… (таблица </w:t>
      </w:r>
      <w:proofErr w:type="gramStart"/>
      <w:r>
        <w:t>1)…</w:t>
      </w:r>
      <w:proofErr w:type="gramEnd"/>
      <w:r>
        <w:t>».</w:t>
      </w:r>
    </w:p>
    <w:p w:rsidR="007D62B4" w:rsidRDefault="007D62B4" w:rsidP="007D62B4">
      <w:pPr>
        <w:jc w:val="both"/>
      </w:pPr>
      <w:r>
        <w:t>Сокращения в надписях не допускаются.</w:t>
      </w:r>
    </w:p>
    <w:p w:rsidR="007D62B4" w:rsidRDefault="007D62B4" w:rsidP="007D62B4">
      <w:pPr>
        <w:jc w:val="both"/>
      </w:pPr>
      <w:r>
        <w:t xml:space="preserve">Ссылка на цитату указывается сразу после нее в квадратных скобках. Приводится номер библиографической записи и страница источника, например, [5, 61]. Не более 8 источников. Текст должен быть вычитан и проверен автором. Ответственность за содержание материалов несет автор. Список литературы формируется в алфавитном порядке и располагается в конце статьи с подзаголовком «Библиографический список», оформляется согласно ГОСТ Р 7.0.5. -2008. От каждого автора принимается не более двух статей (в </w:t>
      </w:r>
      <w:proofErr w:type="spellStart"/>
      <w:r>
        <w:t>т.ч</w:t>
      </w:r>
      <w:proofErr w:type="spellEnd"/>
      <w:r>
        <w:t>. в соавторстве).</w:t>
      </w:r>
    </w:p>
    <w:p w:rsidR="007D62B4" w:rsidRPr="00AB6280" w:rsidRDefault="007D62B4" w:rsidP="007D62B4">
      <w:pPr>
        <w:jc w:val="both"/>
        <w:rPr>
          <w:b/>
          <w:u w:val="single"/>
        </w:rPr>
      </w:pPr>
      <w:r w:rsidRPr="00AB6280">
        <w:rPr>
          <w:b/>
          <w:u w:val="single"/>
        </w:rPr>
        <w:t>Вниманию авторов! В обязательном порядке все статьи проходят проверку по программе «</w:t>
      </w:r>
      <w:proofErr w:type="spellStart"/>
      <w:r w:rsidRPr="00AB6280">
        <w:rPr>
          <w:b/>
          <w:u w:val="single"/>
        </w:rPr>
        <w:t>Антиплагиат</w:t>
      </w:r>
      <w:proofErr w:type="spellEnd"/>
      <w:r w:rsidRPr="00AB6280">
        <w:rPr>
          <w:b/>
          <w:u w:val="single"/>
        </w:rPr>
        <w:t>» (оригинальность текста не менее 75%</w:t>
      </w:r>
      <w:r w:rsidR="00AB6280" w:rsidRPr="00AB6280">
        <w:rPr>
          <w:b/>
          <w:u w:val="single"/>
        </w:rPr>
        <w:t xml:space="preserve">, </w:t>
      </w:r>
      <w:proofErr w:type="spellStart"/>
      <w:r w:rsidR="00AB6280" w:rsidRPr="00AB6280">
        <w:rPr>
          <w:b/>
          <w:u w:val="single"/>
        </w:rPr>
        <w:t>скрин</w:t>
      </w:r>
      <w:proofErr w:type="spellEnd"/>
      <w:r w:rsidR="00AB6280" w:rsidRPr="00AB6280">
        <w:rPr>
          <w:b/>
          <w:u w:val="single"/>
        </w:rPr>
        <w:t xml:space="preserve">-отчет </w:t>
      </w:r>
      <w:proofErr w:type="spellStart"/>
      <w:r w:rsidR="00AB6280" w:rsidRPr="00AB6280">
        <w:rPr>
          <w:b/>
          <w:u w:val="single"/>
        </w:rPr>
        <w:t>антиплагиата</w:t>
      </w:r>
      <w:proofErr w:type="spellEnd"/>
      <w:r w:rsidR="00AB6280" w:rsidRPr="00AB6280">
        <w:rPr>
          <w:b/>
          <w:u w:val="single"/>
        </w:rPr>
        <w:t xml:space="preserve"> прикладывается отдельным файлом вместе со статьей)</w:t>
      </w:r>
      <w:r w:rsidRPr="00AB6280">
        <w:rPr>
          <w:b/>
          <w:u w:val="single"/>
        </w:rPr>
        <w:t>.</w:t>
      </w:r>
    </w:p>
    <w:p w:rsidR="00357B35" w:rsidRPr="00744F67" w:rsidRDefault="007D62B4" w:rsidP="007D62B4">
      <w:pPr>
        <w:jc w:val="both"/>
      </w:pPr>
      <w:r>
        <w:t>Оргкомитет оставляет за собой право не публиковать материалы, не соответствующие требованиям к оформлению и тематике конференции.</w:t>
      </w:r>
    </w:p>
    <w:p w:rsidR="00357B35" w:rsidRDefault="00357B35" w:rsidP="00357B35">
      <w:pPr>
        <w:jc w:val="center"/>
      </w:pPr>
    </w:p>
    <w:p w:rsidR="00357B35" w:rsidRPr="00744F67" w:rsidRDefault="00357B35" w:rsidP="00357B35">
      <w:pPr>
        <w:jc w:val="center"/>
        <w:rPr>
          <w:rFonts w:eastAsia="TimesNewRomanPS-BoldMT"/>
          <w:b/>
          <w:bCs/>
          <w:sz w:val="22"/>
          <w:szCs w:val="22"/>
        </w:rPr>
      </w:pPr>
      <w:r w:rsidRPr="00744F67">
        <w:rPr>
          <w:rFonts w:eastAsia="TimesNewRomanPS-BoldMT"/>
          <w:b/>
          <w:bCs/>
          <w:sz w:val="22"/>
          <w:szCs w:val="22"/>
        </w:rPr>
        <w:t>Регистрационная форма</w:t>
      </w:r>
    </w:p>
    <w:p w:rsidR="00357B35" w:rsidRPr="00744F67" w:rsidRDefault="00357B35" w:rsidP="00357B35">
      <w:pPr>
        <w:tabs>
          <w:tab w:val="left" w:pos="2490"/>
        </w:tabs>
        <w:autoSpaceDE w:val="0"/>
        <w:jc w:val="center"/>
        <w:rPr>
          <w:rFonts w:eastAsia="TimesNewRomanPS-BoldMT"/>
          <w:b/>
          <w:bCs/>
          <w:color w:val="FF0000"/>
          <w:sz w:val="22"/>
          <w:szCs w:val="22"/>
        </w:rPr>
      </w:pPr>
      <w:r w:rsidRPr="00744F67">
        <w:rPr>
          <w:rFonts w:eastAsia="TimesNewRomanPS-BoldMT"/>
          <w:bCs/>
          <w:color w:val="000000"/>
          <w:sz w:val="28"/>
          <w:szCs w:val="22"/>
        </w:rPr>
        <w:t>Всероссийская научно-практическая конференция</w:t>
      </w:r>
    </w:p>
    <w:p w:rsidR="00357B35" w:rsidRPr="00744F67" w:rsidRDefault="00357B35" w:rsidP="00357B35">
      <w:pPr>
        <w:tabs>
          <w:tab w:val="left" w:pos="2490"/>
        </w:tabs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-BoldMT"/>
          <w:b/>
          <w:bCs/>
          <w:color w:val="FF0000"/>
          <w:sz w:val="22"/>
          <w:szCs w:val="22"/>
        </w:rPr>
        <w:t>СОВРЕМЕННЫЙ ТУРИЗМ В УСЛОВИХ НЕОПРДЕЛЕННОСТИ: ТЕОРИЯ И ПРАКТИКА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Фамилия__________________________________________________________________________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Имя______________________________________________________________________________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Отчество__________________________________________________________________________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Учёная степень, звание______________________________________________________________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Название организации_______________________________________________________________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Город проживания__________________________________________________________________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Телефон______________________Факс_____________________E-mail______________________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Название доклада___________________________________________________________________</w:t>
      </w:r>
    </w:p>
    <w:p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Планируемое тематическое направление конференции____________________________________</w:t>
      </w:r>
    </w:p>
    <w:p w:rsidR="00357B35" w:rsidRPr="00744F67" w:rsidRDefault="00357B35" w:rsidP="00357B35">
      <w:pPr>
        <w:autoSpaceDE w:val="0"/>
      </w:pPr>
      <w:r w:rsidRPr="00744F67">
        <w:rPr>
          <w:rFonts w:eastAsia="TimesNewRomanPSMT"/>
          <w:sz w:val="22"/>
          <w:szCs w:val="22"/>
        </w:rPr>
        <w:t>Потребность в технических средствах для демонстрации доклада___________________________</w:t>
      </w:r>
    </w:p>
    <w:p w:rsidR="00357B35" w:rsidRPr="00744F67" w:rsidRDefault="00357B35" w:rsidP="00357B35">
      <w:pPr>
        <w:autoSpaceDE w:val="0"/>
      </w:pPr>
    </w:p>
    <w:sectPr w:rsidR="00357B35" w:rsidRPr="00744F67" w:rsidSect="00EA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35"/>
    <w:rsid w:val="002568B0"/>
    <w:rsid w:val="00357B35"/>
    <w:rsid w:val="00374F79"/>
    <w:rsid w:val="004A491B"/>
    <w:rsid w:val="004F02E1"/>
    <w:rsid w:val="0055547D"/>
    <w:rsid w:val="00743138"/>
    <w:rsid w:val="00744F67"/>
    <w:rsid w:val="007A29E2"/>
    <w:rsid w:val="007D62B4"/>
    <w:rsid w:val="00A4009E"/>
    <w:rsid w:val="00AB6280"/>
    <w:rsid w:val="00CF5FF7"/>
    <w:rsid w:val="00E55790"/>
    <w:rsid w:val="00EA20DA"/>
    <w:rsid w:val="00EA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BD8A"/>
  <w15:docId w15:val="{6DA3503A-7744-4E94-AC82-1A9DBC02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35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B3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57B3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">
    <w:name w:val="Выделенная цитата1"/>
    <w:basedOn w:val="a"/>
    <w:rsid w:val="00357B35"/>
    <w:pPr>
      <w:pBdr>
        <w:top w:val="single" w:sz="4" w:space="10" w:color="808080"/>
        <w:bottom w:val="single" w:sz="4" w:space="10" w:color="808080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paragraph" w:styleId="a5">
    <w:name w:val="Balloon Text"/>
    <w:basedOn w:val="a"/>
    <w:link w:val="a6"/>
    <w:uiPriority w:val="99"/>
    <w:semiHidden/>
    <w:unhideWhenUsed/>
    <w:rsid w:val="007A2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9E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Марина</cp:lastModifiedBy>
  <cp:revision>9</cp:revision>
  <dcterms:created xsi:type="dcterms:W3CDTF">2021-10-07T18:23:00Z</dcterms:created>
  <dcterms:modified xsi:type="dcterms:W3CDTF">2021-11-24T16:42:00Z</dcterms:modified>
</cp:coreProperties>
</file>