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726"/>
        <w:gridCol w:w="5924"/>
        <w:gridCol w:w="1747"/>
      </w:tblGrid>
      <w:tr w:rsidR="00FA2C1E" w:rsidTr="00FA2C1E">
        <w:tc>
          <w:tcPr>
            <w:tcW w:w="1726" w:type="dxa"/>
          </w:tcPr>
          <w:p w:rsidR="00FA2C1E" w:rsidRDefault="00BA6623" w:rsidP="00EC58B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fldChar w:fldCharType="begin"/>
            </w:r>
            <w:r w:rsidR="00FA2C1E">
              <w:instrText xml:space="preserve"> INCLUDEPICTURE  "http://www.sgu.ru/sites/all/themes/ssu_theme/logo.png" \d</w:instrText>
            </w:r>
            <w:r>
              <w:fldChar w:fldCharType="separate"/>
            </w:r>
            <w:r>
              <w:fldChar w:fldCharType="begin"/>
            </w:r>
            <w:r w:rsidR="00FA2C1E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FA2C1E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FA2C1E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FA2C1E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FA2C1E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6510F8">
              <w:instrText>INCLUDEPICTURE  "http://www.sgu.ru/sites/all/themes/ssu_theme/logo.png" \* MERGEFORMATINET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75.75pt">
                  <v:imagedata r:id="rId5" r:href="rId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924" w:type="dxa"/>
          </w:tcPr>
          <w:p w:rsidR="00FA2C1E" w:rsidRDefault="00FA2C1E" w:rsidP="00FA2C1E">
            <w:pPr>
              <w:autoSpaceDE w:val="0"/>
              <w:autoSpaceDN w:val="0"/>
              <w:adjustRightInd w:val="0"/>
              <w:jc w:val="center"/>
            </w:pPr>
            <w:r w:rsidRPr="00FA2C1E">
              <w:t xml:space="preserve">САРАТОВСКИЙ </w:t>
            </w:r>
            <w:r w:rsidRPr="00FA2C1E">
              <w:rPr>
                <w:caps/>
              </w:rPr>
              <w:t>национальный исследовательский</w:t>
            </w:r>
            <w:r w:rsidRPr="00FA2C1E">
              <w:t xml:space="preserve"> ГОСУДАРСТВЕННЫЙ УНИВЕРСИТЕТ ИМЕНИ Н.Г. ЧЕРНЫШЕВСКОГО»</w:t>
            </w:r>
          </w:p>
          <w:p w:rsidR="00FA2C1E" w:rsidRDefault="00FA2C1E" w:rsidP="00FA2C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A2C1E" w:rsidRPr="00034169" w:rsidRDefault="00FA2C1E" w:rsidP="00FA2C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169">
              <w:rPr>
                <w:b/>
                <w:color w:val="000000"/>
              </w:rPr>
              <w:t xml:space="preserve">Институт истории и международных отношений </w:t>
            </w:r>
          </w:p>
          <w:p w:rsidR="00FA2C1E" w:rsidRPr="00FA2C1E" w:rsidRDefault="00FA2C1E" w:rsidP="00FA2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FA2C1E" w:rsidRDefault="00FA2C1E" w:rsidP="00EC58B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70817" cy="857437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6" cy="877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</w:rPr>
      </w:pPr>
      <w:r w:rsidRPr="00034169">
        <w:rPr>
          <w:b/>
          <w:smallCaps/>
        </w:rPr>
        <w:t>Уважаемые коллеги!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</w:pP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34169">
        <w:rPr>
          <w:b/>
          <w:color w:val="000000"/>
        </w:rPr>
        <w:t xml:space="preserve">Институт истории и международных отношений </w:t>
      </w:r>
    </w:p>
    <w:p w:rsidR="001E759B" w:rsidRDefault="001E759B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C58B7" w:rsidRDefault="00EC58B7" w:rsidP="00EC58B7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smallCaps/>
          <w:color w:val="000000"/>
        </w:rPr>
      </w:pPr>
      <w:r w:rsidRPr="00034169">
        <w:rPr>
          <w:b/>
          <w:smallCaps/>
          <w:color w:val="000000"/>
        </w:rPr>
        <w:t>2</w:t>
      </w:r>
      <w:r w:rsidR="003D7F28">
        <w:rPr>
          <w:b/>
          <w:smallCaps/>
          <w:color w:val="000000"/>
        </w:rPr>
        <w:t>6</w:t>
      </w:r>
      <w:r w:rsidRPr="00034169">
        <w:rPr>
          <w:b/>
          <w:bCs/>
          <w:smallCaps/>
          <w:color w:val="000000"/>
        </w:rPr>
        <w:t>- 2</w:t>
      </w:r>
      <w:r w:rsidR="00FA36E2">
        <w:rPr>
          <w:b/>
          <w:bCs/>
          <w:smallCaps/>
          <w:color w:val="000000"/>
          <w:lang w:val="en-US"/>
        </w:rPr>
        <w:t>8</w:t>
      </w:r>
      <w:r w:rsidRPr="00034169">
        <w:rPr>
          <w:b/>
          <w:bCs/>
          <w:smallCaps/>
          <w:color w:val="000000"/>
        </w:rPr>
        <w:t xml:space="preserve"> апреля 201</w:t>
      </w:r>
      <w:r w:rsidR="003D7F28">
        <w:rPr>
          <w:b/>
          <w:bCs/>
          <w:smallCaps/>
          <w:color w:val="000000"/>
        </w:rPr>
        <w:t>9</w:t>
      </w:r>
      <w:r w:rsidR="00281E4C">
        <w:rPr>
          <w:b/>
          <w:bCs/>
          <w:smallCaps/>
          <w:color w:val="000000"/>
        </w:rPr>
        <w:t xml:space="preserve"> </w:t>
      </w:r>
      <w:r w:rsidRPr="00034169">
        <w:rPr>
          <w:b/>
          <w:smallCaps/>
          <w:color w:val="000000"/>
        </w:rPr>
        <w:t xml:space="preserve">года 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 w:rsidRPr="00034169">
        <w:rPr>
          <w:color w:val="000000"/>
        </w:rPr>
        <w:t xml:space="preserve">приглашает принять участие </w:t>
      </w:r>
    </w:p>
    <w:p w:rsidR="00B6351B" w:rsidRDefault="00EC58B7" w:rsidP="00EC58B7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i/>
          <w:color w:val="000000"/>
        </w:rPr>
      </w:pPr>
      <w:r w:rsidRPr="00034169">
        <w:rPr>
          <w:color w:val="000000"/>
        </w:rPr>
        <w:t xml:space="preserve">в </w:t>
      </w:r>
      <w:r w:rsidRPr="00034169">
        <w:rPr>
          <w:b/>
          <w:i/>
          <w:color w:val="000000"/>
          <w:shd w:val="clear" w:color="auto" w:fill="FFFFFF"/>
        </w:rPr>
        <w:t>L</w:t>
      </w:r>
      <w:r w:rsidR="00DA0D8A">
        <w:rPr>
          <w:b/>
          <w:i/>
          <w:color w:val="000000"/>
          <w:shd w:val="clear" w:color="auto" w:fill="FFFFFF"/>
          <w:lang w:val="en-US"/>
        </w:rPr>
        <w:t>X</w:t>
      </w:r>
      <w:r w:rsidR="003A76FB">
        <w:rPr>
          <w:b/>
          <w:i/>
          <w:color w:val="000000"/>
          <w:shd w:val="clear" w:color="auto" w:fill="FFFFFF"/>
          <w:lang w:val="en-US"/>
        </w:rPr>
        <w:t>I</w:t>
      </w:r>
      <w:r w:rsidR="003D7F28">
        <w:rPr>
          <w:b/>
          <w:i/>
          <w:color w:val="000000"/>
          <w:shd w:val="clear" w:color="auto" w:fill="FFFFFF"/>
          <w:lang w:val="en-US"/>
        </w:rPr>
        <w:t>I</w:t>
      </w:r>
      <w:r w:rsidR="00281E4C">
        <w:rPr>
          <w:b/>
          <w:i/>
          <w:color w:val="000000"/>
          <w:shd w:val="clear" w:color="auto" w:fill="FFFFFF"/>
        </w:rPr>
        <w:t xml:space="preserve"> </w:t>
      </w:r>
      <w:r w:rsidR="00017042">
        <w:rPr>
          <w:b/>
          <w:bCs/>
          <w:i/>
          <w:color w:val="000000"/>
        </w:rPr>
        <w:t>В</w:t>
      </w:r>
      <w:r w:rsidR="006F5102">
        <w:rPr>
          <w:b/>
          <w:bCs/>
          <w:i/>
          <w:color w:val="000000"/>
        </w:rPr>
        <w:t>сероссийской</w:t>
      </w:r>
      <w:r w:rsidRPr="00034169">
        <w:rPr>
          <w:b/>
          <w:bCs/>
          <w:i/>
          <w:color w:val="000000"/>
        </w:rPr>
        <w:t xml:space="preserve"> научной конференции студентов, </w:t>
      </w:r>
    </w:p>
    <w:p w:rsidR="002E1099" w:rsidRDefault="00EC58B7" w:rsidP="00017042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i/>
          <w:color w:val="000000"/>
        </w:rPr>
      </w:pPr>
      <w:r w:rsidRPr="00034169">
        <w:rPr>
          <w:b/>
          <w:bCs/>
          <w:i/>
          <w:color w:val="000000"/>
        </w:rPr>
        <w:t xml:space="preserve">аспирантов и молодых ученых </w:t>
      </w:r>
    </w:p>
    <w:p w:rsidR="00EC58B7" w:rsidRDefault="00EC58B7" w:rsidP="00017042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 w:rsidRPr="00034169">
        <w:rPr>
          <w:b/>
          <w:smallCaps/>
          <w:color w:val="000000"/>
        </w:rPr>
        <w:t>«Новый век: человек, общество, история глазами молодых»</w:t>
      </w:r>
      <w:r w:rsidR="00613F8F">
        <w:rPr>
          <w:b/>
          <w:smallCaps/>
          <w:color w:val="000000"/>
        </w:rPr>
        <w:t xml:space="preserve">, </w:t>
      </w:r>
    </w:p>
    <w:p w:rsidR="003D7F28" w:rsidRPr="0058601E" w:rsidRDefault="003D7F28" w:rsidP="003D7F28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i/>
          <w:smallCaps/>
          <w:color w:val="000000"/>
          <w:sz w:val="22"/>
          <w:szCs w:val="22"/>
        </w:rPr>
      </w:pPr>
      <w:r w:rsidRPr="0058601E">
        <w:rPr>
          <w:b/>
          <w:i/>
          <w:smallCaps/>
          <w:color w:val="000000"/>
          <w:sz w:val="22"/>
          <w:szCs w:val="22"/>
        </w:rPr>
        <w:t>посвященной 110-летию Саратовского государственного университета</w:t>
      </w:r>
    </w:p>
    <w:p w:rsidR="003D7F28" w:rsidRDefault="003D7F28" w:rsidP="00017042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</w:p>
    <w:p w:rsidR="00053C7B" w:rsidRDefault="00053C7B" w:rsidP="00053C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053C7B" w:rsidRPr="00A57943" w:rsidRDefault="00053C7B" w:rsidP="00053C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A57943">
        <w:rPr>
          <w:b/>
        </w:rPr>
        <w:t>В рамках конференции планируется работа «ШКОЛЬНОЙ СЕКЦИИ», на которой предполагается заслушать доклады, сообщения и обсудить проблемы отечественной, и всеобщей истории, археологии, истории искусств, туризма и сервиса.</w:t>
      </w:r>
    </w:p>
    <w:p w:rsidR="00053C7B" w:rsidRPr="00A57943" w:rsidRDefault="00053C7B" w:rsidP="00053C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A57943">
        <w:rPr>
          <w:b/>
        </w:rPr>
        <w:t>Приглашаем учащихся школ, гимназий, лицеев, колледжей, училищ принять участие в конференции.</w:t>
      </w:r>
    </w:p>
    <w:p w:rsidR="00EC58B7" w:rsidRDefault="00EC58B7" w:rsidP="00053C7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A57943" w:rsidRPr="00034169" w:rsidRDefault="00A57943" w:rsidP="00A7420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34169">
        <w:rPr>
          <w:b/>
          <w:color w:val="000000"/>
        </w:rPr>
        <w:t>Предполагаемые направления работы конференции:</w:t>
      </w:r>
    </w:p>
    <w:p w:rsidR="00EC58B7" w:rsidRPr="00696836" w:rsidRDefault="00EC58B7" w:rsidP="00EC58B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16"/>
          <w:szCs w:val="16"/>
        </w:rPr>
      </w:pP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История Древнего мира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ind w:left="709"/>
        <w:jc w:val="both"/>
        <w:rPr>
          <w:i/>
          <w:color w:val="000000"/>
        </w:rPr>
      </w:pPr>
      <w:r w:rsidRPr="00034169">
        <w:rPr>
          <w:i/>
          <w:color w:val="000000"/>
        </w:rPr>
        <w:t>в рамках направления планируется работа следующих секций:</w:t>
      </w:r>
    </w:p>
    <w:p w:rsidR="00EC58B7" w:rsidRPr="00CD387E" w:rsidRDefault="00EC58B7" w:rsidP="00EC58B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i/>
          <w:color w:val="000000"/>
        </w:rPr>
      </w:pPr>
      <w:r w:rsidRPr="00CD387E">
        <w:rPr>
          <w:rStyle w:val="a5"/>
          <w:b w:val="0"/>
          <w:i/>
          <w:color w:val="000000"/>
          <w:shd w:val="clear" w:color="auto" w:fill="FFFFFF"/>
        </w:rPr>
        <w:t>История древнего Рима</w:t>
      </w:r>
      <w:r w:rsidR="00717432">
        <w:rPr>
          <w:rStyle w:val="a5"/>
          <w:b w:val="0"/>
          <w:i/>
          <w:color w:val="000000"/>
          <w:shd w:val="clear" w:color="auto" w:fill="FFFFFF"/>
        </w:rPr>
        <w:t xml:space="preserve"> и рецепция Античности</w:t>
      </w:r>
    </w:p>
    <w:p w:rsidR="00EC58B7" w:rsidRPr="00717432" w:rsidRDefault="00717432" w:rsidP="00EC58B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 w:rsidRPr="00717432">
        <w:rPr>
          <w:i/>
        </w:rPr>
        <w:t xml:space="preserve">История древнего Востока, древней Греции и Северного Причерноморья 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История Средних веков и Раннего нового времени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ind w:left="709"/>
        <w:jc w:val="both"/>
        <w:rPr>
          <w:i/>
          <w:color w:val="000000"/>
        </w:rPr>
      </w:pPr>
      <w:r w:rsidRPr="00034169">
        <w:rPr>
          <w:i/>
          <w:color w:val="000000"/>
        </w:rPr>
        <w:t>в рамках направления планируется работа следующих секций:</w:t>
      </w:r>
    </w:p>
    <w:p w:rsidR="00EC58B7" w:rsidRPr="00CD387E" w:rsidRDefault="00EC58B7" w:rsidP="00EC58B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hanging="357"/>
        <w:jc w:val="both"/>
        <w:rPr>
          <w:rStyle w:val="a5"/>
          <w:bCs w:val="0"/>
          <w:i/>
          <w:color w:val="000000"/>
        </w:rPr>
      </w:pPr>
      <w:r w:rsidRPr="00CD387E">
        <w:rPr>
          <w:i/>
        </w:rPr>
        <w:t>Средние века и Раннее Новое время в истории и историографии</w:t>
      </w:r>
    </w:p>
    <w:p w:rsidR="00EC58B7" w:rsidRPr="00CD387E" w:rsidRDefault="00EC58B7" w:rsidP="00EC58B7">
      <w:pPr>
        <w:numPr>
          <w:ilvl w:val="0"/>
          <w:numId w:val="3"/>
        </w:numPr>
        <w:ind w:hanging="357"/>
        <w:rPr>
          <w:i/>
        </w:rPr>
      </w:pPr>
      <w:r w:rsidRPr="00CD387E">
        <w:rPr>
          <w:i/>
        </w:rPr>
        <w:t>История идей и интеллектуальной культуры Средневековья и Раннего Нового времени</w:t>
      </w:r>
    </w:p>
    <w:p w:rsidR="00EC58B7" w:rsidRPr="00CD387E" w:rsidRDefault="00EC58B7" w:rsidP="00EC58B7">
      <w:pPr>
        <w:numPr>
          <w:ilvl w:val="0"/>
          <w:numId w:val="3"/>
        </w:numPr>
        <w:ind w:hanging="357"/>
        <w:rPr>
          <w:i/>
        </w:rPr>
      </w:pPr>
      <w:r w:rsidRPr="00CD387E">
        <w:rPr>
          <w:i/>
        </w:rPr>
        <w:t>Средние века и Раннее Новое время: история образов и представлений,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 xml:space="preserve">Новая и новейшая история 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Международные отношения и история внешней политики.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История России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Отечественная история в новейшее время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Региональная история и краеведение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Археология и этнология</w:t>
      </w:r>
    </w:p>
    <w:p w:rsidR="00EC58B7" w:rsidRDefault="00AF28A0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</w:t>
      </w:r>
      <w:r w:rsidR="00EC58B7" w:rsidRPr="00034169">
        <w:rPr>
          <w:color w:val="000000"/>
        </w:rPr>
        <w:t>уризм</w:t>
      </w:r>
    </w:p>
    <w:p w:rsidR="00AF28A0" w:rsidRPr="00034169" w:rsidRDefault="00AF28A0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Сервис</w:t>
      </w:r>
    </w:p>
    <w:p w:rsidR="00EC58B7" w:rsidRPr="00034169" w:rsidRDefault="00AF28A0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</w:t>
      </w:r>
      <w:r w:rsidR="00EC58B7" w:rsidRPr="00034169">
        <w:rPr>
          <w:color w:val="000000"/>
        </w:rPr>
        <w:t>стория искусств</w:t>
      </w:r>
    </w:p>
    <w:p w:rsidR="00EC58B7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Военно-исторические исследования</w:t>
      </w:r>
    </w:p>
    <w:p w:rsidR="00DA0D8A" w:rsidRPr="00034169" w:rsidRDefault="00DA0D8A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564DB">
        <w:rPr>
          <w:color w:val="000000"/>
        </w:rPr>
        <w:t>Педагогическое образование и педагогические идеи: прошлое, настоящее, будущее</w:t>
      </w:r>
    </w:p>
    <w:p w:rsidR="00EC58B7" w:rsidRDefault="00EC58B7" w:rsidP="00EC58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lastRenderedPageBreak/>
        <w:t>История и культура (</w:t>
      </w:r>
      <w:r w:rsidRPr="00DB73EB">
        <w:rPr>
          <w:i/>
          <w:color w:val="000000"/>
        </w:rPr>
        <w:t>на немецком языке</w:t>
      </w:r>
      <w:r w:rsidRPr="00034169">
        <w:rPr>
          <w:color w:val="000000"/>
        </w:rPr>
        <w:t>)</w:t>
      </w:r>
    </w:p>
    <w:p w:rsidR="00D170BC" w:rsidRDefault="00D170BC" w:rsidP="00EC58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История, культура и туризм (</w:t>
      </w:r>
      <w:r w:rsidRPr="00DB73EB">
        <w:rPr>
          <w:i/>
          <w:color w:val="000000"/>
        </w:rPr>
        <w:t>на английском языке</w:t>
      </w:r>
      <w:r>
        <w:rPr>
          <w:color w:val="000000"/>
        </w:rPr>
        <w:t>)</w:t>
      </w:r>
    </w:p>
    <w:p w:rsidR="00053C7B" w:rsidRDefault="00053C7B" w:rsidP="00EC58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120450">
        <w:rPr>
          <w:b/>
          <w:color w:val="000000"/>
        </w:rPr>
        <w:t>Школьная секция</w:t>
      </w:r>
    </w:p>
    <w:p w:rsidR="00D170BC" w:rsidRPr="00D170BC" w:rsidRDefault="00D170BC" w:rsidP="00D170BC">
      <w:pPr>
        <w:shd w:val="clear" w:color="auto" w:fill="FFFFFF"/>
        <w:autoSpaceDE w:val="0"/>
        <w:autoSpaceDN w:val="0"/>
        <w:adjustRightInd w:val="0"/>
        <w:ind w:left="709"/>
        <w:jc w:val="both"/>
        <w:rPr>
          <w:b/>
          <w:color w:val="000000"/>
        </w:rPr>
      </w:pPr>
    </w:p>
    <w:p w:rsidR="00696836" w:rsidRDefault="00696836" w:rsidP="00EC58B7">
      <w:pPr>
        <w:ind w:firstLine="708"/>
        <w:jc w:val="both"/>
      </w:pPr>
    </w:p>
    <w:p w:rsidR="00EC58B7" w:rsidRPr="00034169" w:rsidRDefault="00EC58B7" w:rsidP="00EC58B7">
      <w:pPr>
        <w:ind w:firstLine="708"/>
        <w:jc w:val="both"/>
      </w:pPr>
      <w:r w:rsidRPr="00034169">
        <w:t>Программа и порядок работы конференции будут окончательно сформированы на основании поступивших заявок и направлены участникам дополнительно по электронной почте.</w:t>
      </w:r>
    </w:p>
    <w:p w:rsidR="00EC58B7" w:rsidRPr="00696836" w:rsidRDefault="00EC58B7" w:rsidP="00EC58B7">
      <w:p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16"/>
          <w:szCs w:val="16"/>
        </w:rPr>
      </w:pPr>
    </w:p>
    <w:p w:rsidR="00EC58B7" w:rsidRPr="00034169" w:rsidRDefault="00EC58B7" w:rsidP="00EC58B7">
      <w:pPr>
        <w:jc w:val="center"/>
        <w:rPr>
          <w:b/>
          <w:bCs/>
          <w:color w:val="000000"/>
        </w:rPr>
      </w:pPr>
      <w:r w:rsidRPr="00034169">
        <w:t xml:space="preserve">Заявки на участие в конференции принимаются </w:t>
      </w:r>
      <w:r w:rsidR="00DA0D8A" w:rsidRPr="00DA0D8A">
        <w:rPr>
          <w:b/>
          <w:bCs/>
          <w:color w:val="000000"/>
          <w:sz w:val="36"/>
          <w:szCs w:val="36"/>
        </w:rPr>
        <w:t xml:space="preserve">до </w:t>
      </w:r>
      <w:r w:rsidR="0074539D">
        <w:rPr>
          <w:b/>
          <w:bCs/>
          <w:color w:val="000000"/>
          <w:sz w:val="36"/>
          <w:szCs w:val="36"/>
        </w:rPr>
        <w:t>1апреля</w:t>
      </w:r>
      <w:r w:rsidRPr="00DA0D8A">
        <w:rPr>
          <w:b/>
          <w:bCs/>
          <w:color w:val="000000"/>
          <w:sz w:val="36"/>
          <w:szCs w:val="36"/>
        </w:rPr>
        <w:t xml:space="preserve"> 201</w:t>
      </w:r>
      <w:r w:rsidR="0074539D">
        <w:rPr>
          <w:b/>
          <w:bCs/>
          <w:color w:val="000000"/>
          <w:sz w:val="36"/>
          <w:szCs w:val="36"/>
        </w:rPr>
        <w:t>9</w:t>
      </w:r>
      <w:r w:rsidRPr="00034169">
        <w:rPr>
          <w:b/>
          <w:bCs/>
          <w:color w:val="000000"/>
        </w:rPr>
        <w:t> </w:t>
      </w:r>
      <w:r w:rsidR="0074539D">
        <w:rPr>
          <w:b/>
          <w:bCs/>
          <w:color w:val="000000"/>
        </w:rPr>
        <w:t>г</w:t>
      </w:r>
      <w:r w:rsidRPr="00034169">
        <w:rPr>
          <w:b/>
          <w:bCs/>
          <w:color w:val="000000"/>
        </w:rPr>
        <w:t>.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34169">
        <w:rPr>
          <w:color w:val="000000"/>
        </w:rPr>
        <w:t xml:space="preserve">по </w:t>
      </w:r>
      <w:r w:rsidR="00CD387E">
        <w:rPr>
          <w:color w:val="000000"/>
        </w:rPr>
        <w:t>электронным</w:t>
      </w:r>
      <w:r w:rsidRPr="00034169">
        <w:rPr>
          <w:color w:val="000000"/>
        </w:rPr>
        <w:t xml:space="preserve"> адрес</w:t>
      </w:r>
      <w:r w:rsidR="00CD387E">
        <w:rPr>
          <w:color w:val="000000"/>
        </w:rPr>
        <w:t>ам</w:t>
      </w:r>
      <w:r w:rsidR="00DA0D8A">
        <w:rPr>
          <w:color w:val="000000"/>
        </w:rPr>
        <w:t>:</w:t>
      </w:r>
    </w:p>
    <w:p w:rsidR="00DA0D8A" w:rsidRPr="00CC03AC" w:rsidRDefault="00BA6623" w:rsidP="00CC03AC">
      <w:pPr>
        <w:ind w:firstLine="567"/>
        <w:jc w:val="center"/>
      </w:pPr>
      <w:hyperlink r:id="rId8" w:history="1">
        <w:r w:rsidR="00CC03AC" w:rsidRPr="00180F92">
          <w:rPr>
            <w:rStyle w:val="a3"/>
            <w:lang w:val="en-US"/>
          </w:rPr>
          <w:t>iimo</w:t>
        </w:r>
        <w:r w:rsidR="00CC03AC" w:rsidRPr="00CC03AC">
          <w:rPr>
            <w:rStyle w:val="a3"/>
          </w:rPr>
          <w:t>_</w:t>
        </w:r>
        <w:r w:rsidR="00CC03AC" w:rsidRPr="00180F92">
          <w:rPr>
            <w:rStyle w:val="a3"/>
            <w:lang w:val="en-US"/>
          </w:rPr>
          <w:t>koroleva</w:t>
        </w:r>
        <w:r w:rsidR="00CC03AC" w:rsidRPr="00CC03AC">
          <w:rPr>
            <w:rStyle w:val="a3"/>
          </w:rPr>
          <w:t>_</w:t>
        </w:r>
        <w:r w:rsidR="00CC03AC" w:rsidRPr="00180F92">
          <w:rPr>
            <w:rStyle w:val="a3"/>
            <w:lang w:val="en-US"/>
          </w:rPr>
          <w:t>conference</w:t>
        </w:r>
        <w:r w:rsidR="00CC03AC" w:rsidRPr="00CC03AC">
          <w:rPr>
            <w:rStyle w:val="a3"/>
          </w:rPr>
          <w:t>@</w:t>
        </w:r>
        <w:r w:rsidR="00CC03AC" w:rsidRPr="00180F92">
          <w:rPr>
            <w:rStyle w:val="a3"/>
            <w:lang w:val="en-US"/>
          </w:rPr>
          <w:t>mail</w:t>
        </w:r>
        <w:r w:rsidR="00CC03AC" w:rsidRPr="00CC03AC">
          <w:rPr>
            <w:rStyle w:val="a3"/>
          </w:rPr>
          <w:t>.</w:t>
        </w:r>
        <w:r w:rsidR="00CC03AC" w:rsidRPr="00180F92">
          <w:rPr>
            <w:rStyle w:val="a3"/>
            <w:lang w:val="en-US"/>
          </w:rPr>
          <w:t>ru</w:t>
        </w:r>
      </w:hyperlink>
      <w:r w:rsidR="00DA0D8A">
        <w:t xml:space="preserve"> (Королева Оксана Владиславовна)</w:t>
      </w:r>
    </w:p>
    <w:p w:rsidR="00CD387E" w:rsidRPr="00034169" w:rsidRDefault="00BA6623" w:rsidP="00CD387E">
      <w:p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</w:rPr>
      </w:pPr>
      <w:hyperlink r:id="rId9" w:history="1">
        <w:r w:rsidR="007E7B3A" w:rsidRPr="00576E6B">
          <w:rPr>
            <w:rStyle w:val="a3"/>
            <w:shd w:val="clear" w:color="auto" w:fill="FFFFFF"/>
          </w:rPr>
          <w:t>svetlanika@mail.ru</w:t>
        </w:r>
      </w:hyperlink>
      <w:r w:rsidR="007E7B3A">
        <w:rPr>
          <w:shd w:val="clear" w:color="auto" w:fill="FFFFFF"/>
        </w:rPr>
        <w:t xml:space="preserve"> </w:t>
      </w:r>
      <w:r w:rsidR="00CD387E" w:rsidRPr="00CD387E">
        <w:rPr>
          <w:shd w:val="clear" w:color="auto" w:fill="FFFFFF"/>
        </w:rPr>
        <w:t xml:space="preserve"> (Николаева Светлана</w:t>
      </w:r>
      <w:r w:rsidR="00CD387E">
        <w:rPr>
          <w:rFonts w:ascii="Arial" w:hAnsi="Arial" w:cs="Arial"/>
          <w:color w:val="333333"/>
          <w:sz w:val="20"/>
          <w:szCs w:val="20"/>
          <w:shd w:val="clear" w:color="auto" w:fill="FFFFFF"/>
        </w:rPr>
        <w:t>) –</w:t>
      </w:r>
      <w:r w:rsidR="007E7B3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D387E">
        <w:rPr>
          <w:color w:val="000000"/>
        </w:rPr>
        <w:t>на направление «</w:t>
      </w:r>
      <w:r w:rsidR="00CD387E" w:rsidRPr="00034169">
        <w:rPr>
          <w:color w:val="000000"/>
        </w:rPr>
        <w:t>История Древнего мира</w:t>
      </w:r>
      <w:r w:rsidR="00CD387E">
        <w:rPr>
          <w:color w:val="000000"/>
        </w:rPr>
        <w:t>»</w:t>
      </w:r>
    </w:p>
    <w:p w:rsidR="00A57943" w:rsidRPr="00034169" w:rsidRDefault="00A57943" w:rsidP="00CD387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C58B7" w:rsidRPr="00D34C08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32"/>
          <w:szCs w:val="32"/>
          <w:u w:val="single"/>
        </w:rPr>
      </w:pPr>
      <w:r w:rsidRPr="00D34C08">
        <w:rPr>
          <w:b/>
          <w:color w:val="FF0000"/>
          <w:sz w:val="32"/>
          <w:szCs w:val="32"/>
          <w:u w:val="single"/>
        </w:rPr>
        <w:t>Заявки кафедр ИИиМО СГУ должны предоставляться в централизованном порядке в электронном и распечатанном (с подписью заведующего кафедрой) виде.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u w:val="single"/>
        </w:rPr>
      </w:pP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034169">
        <w:rPr>
          <w:b/>
          <w:bCs/>
          <w:color w:val="000000"/>
          <w:u w:val="single"/>
        </w:rPr>
        <w:t>В заявке необходимо указать: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</w:pPr>
    </w:p>
    <w:p w:rsidR="00EC58B7" w:rsidRPr="00034169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34169">
        <w:rPr>
          <w:color w:val="000000"/>
        </w:rPr>
        <w:t>Ф.И.О. участника (полностью)</w:t>
      </w:r>
    </w:p>
    <w:p w:rsidR="00EC58B7" w:rsidRPr="00034169" w:rsidRDefault="00FA2C1E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Место учебы</w:t>
      </w:r>
      <w:r w:rsidR="00A74200">
        <w:rPr>
          <w:color w:val="000000"/>
        </w:rPr>
        <w:t>(</w:t>
      </w:r>
      <w:r w:rsidR="00EC58B7" w:rsidRPr="00034169">
        <w:rPr>
          <w:color w:val="000000"/>
        </w:rPr>
        <w:t>ВУЗ, кафедра</w:t>
      </w:r>
      <w:r w:rsidR="00A74200">
        <w:rPr>
          <w:color w:val="000000"/>
        </w:rPr>
        <w:t>, школа, лицей, гимназия, колледж</w:t>
      </w:r>
      <w:r w:rsidR="003F5209">
        <w:rPr>
          <w:color w:val="000000"/>
        </w:rPr>
        <w:t>, училище</w:t>
      </w:r>
      <w:r w:rsidR="00A74200">
        <w:rPr>
          <w:color w:val="000000"/>
        </w:rPr>
        <w:t>)</w:t>
      </w:r>
    </w:p>
    <w:p w:rsidR="00EC58B7" w:rsidRPr="00034169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Курс (год аспирантуры)</w:t>
      </w:r>
      <w:r w:rsidR="003F5209">
        <w:rPr>
          <w:color w:val="000000"/>
        </w:rPr>
        <w:t xml:space="preserve">, </w:t>
      </w:r>
      <w:r w:rsidR="00FA2C1E">
        <w:rPr>
          <w:color w:val="000000"/>
        </w:rPr>
        <w:t xml:space="preserve">номер группы, направление подготовки, </w:t>
      </w:r>
      <w:r w:rsidR="003F5209">
        <w:rPr>
          <w:color w:val="000000"/>
        </w:rPr>
        <w:t>класс</w:t>
      </w:r>
    </w:p>
    <w:p w:rsidR="00EC58B7" w:rsidRPr="00034169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Сведения о научном руководителе (для студентов</w:t>
      </w:r>
      <w:r w:rsidR="003F5209">
        <w:rPr>
          <w:color w:val="000000"/>
        </w:rPr>
        <w:t>,</w:t>
      </w:r>
      <w:r w:rsidRPr="00034169">
        <w:rPr>
          <w:color w:val="000000"/>
        </w:rPr>
        <w:t xml:space="preserve"> аспирантов</w:t>
      </w:r>
      <w:r w:rsidR="003F5209">
        <w:rPr>
          <w:color w:val="000000"/>
        </w:rPr>
        <w:t xml:space="preserve"> и учащихся школ, лицеев, гимназий, колледжей, училищ</w:t>
      </w:r>
      <w:r w:rsidRPr="00034169">
        <w:rPr>
          <w:color w:val="000000"/>
        </w:rPr>
        <w:t>): Ф.И.О. (полностью), степень, должность</w:t>
      </w:r>
      <w:r w:rsidR="00FA2C1E">
        <w:rPr>
          <w:color w:val="000000"/>
        </w:rPr>
        <w:t xml:space="preserve"> (с указанием кафедры, ВУЗа)</w:t>
      </w:r>
    </w:p>
    <w:p w:rsidR="00EC58B7" w:rsidRPr="00034169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Тема выступления</w:t>
      </w:r>
    </w:p>
    <w:p w:rsidR="00EC58B7" w:rsidRPr="00034169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Направление работы конференции</w:t>
      </w:r>
    </w:p>
    <w:p w:rsidR="00EC58B7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34169">
        <w:rPr>
          <w:color w:val="000000"/>
        </w:rPr>
        <w:t xml:space="preserve">Контактные телефоны и </w:t>
      </w:r>
      <w:r w:rsidR="00FA2C1E">
        <w:rPr>
          <w:color w:val="000000"/>
        </w:rPr>
        <w:t xml:space="preserve">электронные </w:t>
      </w:r>
      <w:r w:rsidRPr="00034169">
        <w:rPr>
          <w:color w:val="000000"/>
        </w:rPr>
        <w:t>адреса</w:t>
      </w:r>
    </w:p>
    <w:p w:rsidR="006510F8" w:rsidRPr="00034169" w:rsidRDefault="006510F8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Необходимость технического обеспечения</w:t>
      </w:r>
    </w:p>
    <w:p w:rsidR="00EC58B7" w:rsidRPr="00D34C08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034169">
        <w:rPr>
          <w:color w:val="000000"/>
        </w:rPr>
        <w:t>Форма участия –</w:t>
      </w:r>
      <w:r w:rsidRPr="00D34C08">
        <w:rPr>
          <w:b/>
          <w:color w:val="000000"/>
          <w:sz w:val="28"/>
          <w:szCs w:val="28"/>
        </w:rPr>
        <w:t>очная</w:t>
      </w:r>
    </w:p>
    <w:p w:rsidR="00A74200" w:rsidRDefault="00A74200" w:rsidP="00EC58B7">
      <w:pPr>
        <w:ind w:firstLine="708"/>
        <w:jc w:val="both"/>
      </w:pPr>
    </w:p>
    <w:p w:rsidR="00822BD1" w:rsidRPr="006510F8" w:rsidRDefault="00EC58B7" w:rsidP="00822BD1">
      <w:pPr>
        <w:ind w:firstLine="426"/>
        <w:jc w:val="both"/>
        <w:rPr>
          <w:b/>
          <w:sz w:val="28"/>
          <w:szCs w:val="28"/>
        </w:rPr>
      </w:pPr>
      <w:r w:rsidRPr="006510F8">
        <w:rPr>
          <w:sz w:val="28"/>
          <w:szCs w:val="28"/>
        </w:rPr>
        <w:t xml:space="preserve">По итогам конференции планируется издание </w:t>
      </w:r>
      <w:r w:rsidRPr="006510F8">
        <w:rPr>
          <w:i/>
          <w:sz w:val="28"/>
          <w:szCs w:val="28"/>
        </w:rPr>
        <w:t>электронного</w:t>
      </w:r>
      <w:r w:rsidRPr="006510F8">
        <w:rPr>
          <w:sz w:val="28"/>
          <w:szCs w:val="28"/>
        </w:rPr>
        <w:t xml:space="preserve"> сборника научных статей участников конференции – молодых ученых, аспирантов и студентов, </w:t>
      </w:r>
      <w:r w:rsidRPr="006510F8">
        <w:rPr>
          <w:b/>
          <w:sz w:val="28"/>
          <w:szCs w:val="28"/>
        </w:rPr>
        <w:t xml:space="preserve">чьи работы </w:t>
      </w:r>
      <w:r w:rsidR="006510F8" w:rsidRPr="006510F8">
        <w:rPr>
          <w:b/>
          <w:sz w:val="28"/>
          <w:szCs w:val="28"/>
        </w:rPr>
        <w:t xml:space="preserve">будут </w:t>
      </w:r>
      <w:r w:rsidRPr="006510F8">
        <w:rPr>
          <w:b/>
          <w:sz w:val="28"/>
          <w:szCs w:val="28"/>
        </w:rPr>
        <w:t>рекомендованы к публикации</w:t>
      </w:r>
      <w:r w:rsidR="00EB4BA6" w:rsidRPr="006510F8">
        <w:rPr>
          <w:b/>
          <w:sz w:val="28"/>
          <w:szCs w:val="28"/>
        </w:rPr>
        <w:t xml:space="preserve"> по итогам работы секций</w:t>
      </w:r>
      <w:r w:rsidRPr="006510F8">
        <w:rPr>
          <w:b/>
          <w:sz w:val="28"/>
          <w:szCs w:val="28"/>
        </w:rPr>
        <w:t>.</w:t>
      </w:r>
    </w:p>
    <w:p w:rsidR="006510F8" w:rsidRDefault="006510F8" w:rsidP="00822BD1">
      <w:pPr>
        <w:ind w:firstLine="426"/>
        <w:jc w:val="both"/>
        <w:rPr>
          <w:b/>
        </w:rPr>
      </w:pPr>
    </w:p>
    <w:p w:rsidR="00822BD1" w:rsidRPr="00034169" w:rsidRDefault="00822BD1" w:rsidP="00822BD1">
      <w:pPr>
        <w:ind w:firstLine="426"/>
        <w:jc w:val="both"/>
      </w:pPr>
      <w:bookmarkStart w:id="0" w:name="_GoBack"/>
      <w:bookmarkEnd w:id="0"/>
      <w:r w:rsidRPr="00034169">
        <w:rPr>
          <w:b/>
        </w:rPr>
        <w:t xml:space="preserve">Статьи необходимо предоставить в электронном варианте не позднее </w:t>
      </w:r>
      <w:r w:rsidRPr="00BF393B">
        <w:rPr>
          <w:b/>
          <w:u w:val="single"/>
        </w:rPr>
        <w:t>2</w:t>
      </w:r>
      <w:r w:rsidRPr="00034169">
        <w:rPr>
          <w:b/>
          <w:u w:val="single"/>
        </w:rPr>
        <w:t>0 июня 201</w:t>
      </w:r>
      <w:r>
        <w:rPr>
          <w:b/>
          <w:u w:val="single"/>
        </w:rPr>
        <w:t>9</w:t>
      </w:r>
      <w:r w:rsidRPr="00034169">
        <w:rPr>
          <w:b/>
          <w:u w:val="single"/>
        </w:rPr>
        <w:t xml:space="preserve"> года</w:t>
      </w:r>
      <w:r w:rsidRPr="00034169">
        <w:t>.</w:t>
      </w:r>
    </w:p>
    <w:p w:rsidR="00822BD1" w:rsidRDefault="00822BD1" w:rsidP="00EC58B7">
      <w:pPr>
        <w:ind w:firstLine="708"/>
        <w:jc w:val="both"/>
      </w:pPr>
      <w:r>
        <w:t xml:space="preserve">В тексте письма необходимо указать: </w:t>
      </w:r>
    </w:p>
    <w:p w:rsidR="00822BD1" w:rsidRDefault="00822BD1" w:rsidP="00EC58B7">
      <w:pPr>
        <w:ind w:firstLine="708"/>
        <w:jc w:val="both"/>
      </w:pPr>
      <w:r>
        <w:t xml:space="preserve">1. ФИО (полностью). </w:t>
      </w:r>
    </w:p>
    <w:p w:rsidR="00822BD1" w:rsidRDefault="00822BD1" w:rsidP="00EC58B7">
      <w:pPr>
        <w:ind w:firstLine="708"/>
        <w:jc w:val="both"/>
      </w:pPr>
      <w:r>
        <w:t xml:space="preserve">2. Название статьи. </w:t>
      </w:r>
    </w:p>
    <w:p w:rsidR="00822BD1" w:rsidRDefault="00822BD1" w:rsidP="00EC58B7">
      <w:pPr>
        <w:ind w:firstLine="708"/>
        <w:jc w:val="both"/>
      </w:pPr>
      <w:r>
        <w:t xml:space="preserve">3. Место учебы (ВУЗ и курс). </w:t>
      </w:r>
    </w:p>
    <w:p w:rsidR="00822BD1" w:rsidRDefault="00822BD1" w:rsidP="00EC58B7">
      <w:pPr>
        <w:ind w:firstLine="708"/>
        <w:jc w:val="both"/>
      </w:pPr>
      <w:r>
        <w:t xml:space="preserve">4. Контактные данные для связи. </w:t>
      </w:r>
    </w:p>
    <w:p w:rsidR="00822BD1" w:rsidRDefault="00822BD1" w:rsidP="00EC58B7">
      <w:pPr>
        <w:ind w:firstLine="708"/>
        <w:jc w:val="both"/>
      </w:pPr>
      <w:r>
        <w:t xml:space="preserve">5. Сведения о рецензенте статьи (ФИО, ученая степень, должность и место работы, контакты для связи). </w:t>
      </w:r>
    </w:p>
    <w:p w:rsidR="00822BD1" w:rsidRDefault="00822BD1" w:rsidP="00EC58B7">
      <w:pPr>
        <w:ind w:firstLine="708"/>
        <w:jc w:val="both"/>
      </w:pPr>
      <w:r>
        <w:t xml:space="preserve">Для аспирантов и студентов необходимо предоставить рецензию научного руководителя (в электронном виде (скан-копия) либо на бумажном носителе с подписью </w:t>
      </w:r>
      <w:r>
        <w:lastRenderedPageBreak/>
        <w:t xml:space="preserve">руководителя). Для обучающихся в СГУ достаточно предоставить текст статьи с электронной почты научного руководителя. </w:t>
      </w:r>
    </w:p>
    <w:p w:rsidR="00822BD1" w:rsidRDefault="00822BD1" w:rsidP="00EC58B7">
      <w:pPr>
        <w:ind w:firstLine="708"/>
        <w:jc w:val="both"/>
      </w:pPr>
      <w:r w:rsidRPr="00822BD1">
        <w:rPr>
          <w:b/>
        </w:rPr>
        <w:t>Структура публикации</w:t>
      </w:r>
      <w:r>
        <w:t xml:space="preserve">: </w:t>
      </w:r>
    </w:p>
    <w:p w:rsidR="00822BD1" w:rsidRDefault="00822BD1" w:rsidP="00EC58B7">
      <w:pPr>
        <w:ind w:firstLine="708"/>
        <w:jc w:val="both"/>
      </w:pPr>
      <w:r>
        <w:t xml:space="preserve">1. Краткая информация о статье </w:t>
      </w:r>
    </w:p>
    <w:p w:rsidR="00822BD1" w:rsidRDefault="00822BD1" w:rsidP="00EC58B7">
      <w:pPr>
        <w:ind w:firstLine="708"/>
        <w:jc w:val="both"/>
      </w:pPr>
      <w:r>
        <w:t xml:space="preserve">1.1. Название статьи. </w:t>
      </w:r>
    </w:p>
    <w:p w:rsidR="00822BD1" w:rsidRDefault="00822BD1" w:rsidP="00EC58B7">
      <w:pPr>
        <w:ind w:firstLine="708"/>
        <w:jc w:val="both"/>
      </w:pPr>
      <w:r>
        <w:t>1.2. Краткая информация об авторе (ФИО, место учебы, курс, электронная почта).</w:t>
      </w:r>
    </w:p>
    <w:p w:rsidR="00822BD1" w:rsidRDefault="00822BD1" w:rsidP="00EC58B7">
      <w:pPr>
        <w:ind w:firstLine="708"/>
        <w:jc w:val="both"/>
      </w:pPr>
      <w:r>
        <w:t xml:space="preserve">1.3. Аннотация к статье на русском языке (250-500 знаков). </w:t>
      </w:r>
    </w:p>
    <w:p w:rsidR="00822BD1" w:rsidRDefault="00822BD1" w:rsidP="00EC58B7">
      <w:pPr>
        <w:ind w:firstLine="708"/>
        <w:jc w:val="both"/>
      </w:pPr>
      <w:r>
        <w:t xml:space="preserve">1.4. Ключевые слова на русском языке (не более 10). </w:t>
      </w:r>
    </w:p>
    <w:p w:rsidR="00822BD1" w:rsidRDefault="00822BD1" w:rsidP="00EC58B7">
      <w:pPr>
        <w:ind w:firstLine="708"/>
        <w:jc w:val="both"/>
      </w:pPr>
      <w:r>
        <w:t xml:space="preserve">2. Текст статьи </w:t>
      </w:r>
    </w:p>
    <w:p w:rsidR="00822BD1" w:rsidRDefault="00822BD1" w:rsidP="00EC58B7">
      <w:pPr>
        <w:ind w:firstLine="708"/>
        <w:jc w:val="both"/>
      </w:pPr>
      <w:r>
        <w:t xml:space="preserve">3. Список использованной литературы и источников </w:t>
      </w:r>
    </w:p>
    <w:p w:rsidR="00822BD1" w:rsidRPr="00822BD1" w:rsidRDefault="00822BD1" w:rsidP="00EC58B7">
      <w:pPr>
        <w:ind w:firstLine="708"/>
        <w:jc w:val="both"/>
        <w:rPr>
          <w:b/>
        </w:rPr>
      </w:pPr>
      <w:r w:rsidRPr="00822BD1">
        <w:rPr>
          <w:b/>
        </w:rPr>
        <w:t xml:space="preserve">Требования к оформлению статьи: </w:t>
      </w:r>
    </w:p>
    <w:p w:rsidR="00822BD1" w:rsidRPr="006510F8" w:rsidRDefault="00822BD1" w:rsidP="00EC58B7">
      <w:pPr>
        <w:ind w:firstLine="708"/>
        <w:jc w:val="both"/>
      </w:pPr>
      <w:r>
        <w:t>Объем</w:t>
      </w:r>
      <w:r w:rsidRPr="006510F8">
        <w:t xml:space="preserve"> – </w:t>
      </w:r>
      <w:r>
        <w:t>до</w:t>
      </w:r>
      <w:r w:rsidRPr="006510F8">
        <w:t xml:space="preserve"> 0,5 </w:t>
      </w:r>
      <w:r>
        <w:t>п</w:t>
      </w:r>
      <w:r w:rsidRPr="006510F8">
        <w:t>.</w:t>
      </w:r>
      <w:r>
        <w:t>л</w:t>
      </w:r>
      <w:r w:rsidRPr="006510F8">
        <w:t xml:space="preserve">. </w:t>
      </w:r>
    </w:p>
    <w:p w:rsidR="00822BD1" w:rsidRPr="00822BD1" w:rsidRDefault="00822BD1" w:rsidP="00EC58B7">
      <w:pPr>
        <w:ind w:firstLine="708"/>
        <w:jc w:val="both"/>
        <w:rPr>
          <w:lang w:val="en-US"/>
        </w:rPr>
      </w:pPr>
      <w:r>
        <w:t>Шрифт</w:t>
      </w:r>
      <w:r w:rsidRPr="00822BD1">
        <w:rPr>
          <w:lang w:val="en-US"/>
        </w:rPr>
        <w:t xml:space="preserve"> – Times New Roman </w:t>
      </w:r>
    </w:p>
    <w:p w:rsidR="00822BD1" w:rsidRPr="006510F8" w:rsidRDefault="00822BD1" w:rsidP="00EC58B7">
      <w:pPr>
        <w:ind w:firstLine="708"/>
        <w:jc w:val="both"/>
        <w:rPr>
          <w:lang w:val="en-US"/>
        </w:rPr>
      </w:pPr>
      <w:r>
        <w:t>Размершрифта</w:t>
      </w:r>
      <w:r w:rsidRPr="006510F8">
        <w:rPr>
          <w:lang w:val="en-US"/>
        </w:rPr>
        <w:t xml:space="preserve"> – 14 </w:t>
      </w:r>
    </w:p>
    <w:p w:rsidR="00822BD1" w:rsidRDefault="00822BD1" w:rsidP="00EC58B7">
      <w:pPr>
        <w:ind w:firstLine="708"/>
        <w:jc w:val="both"/>
      </w:pPr>
      <w:r>
        <w:t xml:space="preserve">Межстрочный интервал – одинарный </w:t>
      </w:r>
    </w:p>
    <w:p w:rsidR="00822BD1" w:rsidRDefault="00822BD1" w:rsidP="00EC58B7">
      <w:pPr>
        <w:ind w:firstLine="708"/>
        <w:jc w:val="both"/>
      </w:pPr>
      <w:r>
        <w:t xml:space="preserve">Поля: слева – 3 см., справа – 1,5 см, сверху – 2 см., снизу – 2,5 см. </w:t>
      </w:r>
    </w:p>
    <w:p w:rsidR="00822BD1" w:rsidRDefault="00822BD1" w:rsidP="00EC58B7">
      <w:pPr>
        <w:ind w:firstLine="708"/>
        <w:jc w:val="both"/>
      </w:pPr>
      <w:r>
        <w:t xml:space="preserve">Информация об авторе – Фамилия, инициалы выделяются курсивом полужирным в правом верхнем углу (выравнивание по правому краю) </w:t>
      </w:r>
    </w:p>
    <w:p w:rsidR="00822BD1" w:rsidRDefault="00822BD1" w:rsidP="00EC58B7">
      <w:pPr>
        <w:ind w:firstLine="708"/>
        <w:jc w:val="both"/>
      </w:pPr>
      <w:r>
        <w:t xml:space="preserve">Название – заглавными буквами, полужирный, выравнивание по центру </w:t>
      </w:r>
    </w:p>
    <w:p w:rsidR="00822BD1" w:rsidRDefault="00822BD1" w:rsidP="00EC58B7">
      <w:pPr>
        <w:ind w:firstLine="708"/>
        <w:jc w:val="both"/>
      </w:pPr>
      <w:r>
        <w:t xml:space="preserve">В тексте сноски обозначаются квадратными скобками с указанием в них порядкового номера источника по списку и через запятую – номера страницы, например: [5, с. 115]. Другой способ оформления литературы не допускается. </w:t>
      </w:r>
    </w:p>
    <w:p w:rsidR="00822BD1" w:rsidRDefault="00822BD1" w:rsidP="00EC58B7">
      <w:pPr>
        <w:ind w:firstLine="708"/>
        <w:jc w:val="both"/>
      </w:pPr>
      <w:r>
        <w:t xml:space="preserve">Используемая литература (без повторов) оформляется в конце текста под названием «Список использованной литературы и источников». </w:t>
      </w:r>
    </w:p>
    <w:p w:rsidR="00EC58B7" w:rsidRDefault="00822BD1" w:rsidP="00EC58B7">
      <w:pPr>
        <w:ind w:firstLine="708"/>
        <w:jc w:val="both"/>
        <w:rPr>
          <w:b/>
        </w:rPr>
      </w:pPr>
      <w:r>
        <w:t>Литература оформляется строго в соответствии с образцом. Все рисунки в векторных форматах WMF, EMF, CDR; растровые изображения – в формате TIFF, JPG с разрешением не менее 300 точек/дюйм, в реальном размере переводятся в формат PDF (это делают авторы). Электронная библиотека принимает только в формате PDF.</w:t>
      </w:r>
    </w:p>
    <w:p w:rsidR="00822BD1" w:rsidRDefault="00822BD1" w:rsidP="00EC58B7">
      <w:pPr>
        <w:ind w:firstLine="708"/>
        <w:jc w:val="both"/>
        <w:rPr>
          <w:b/>
        </w:rPr>
      </w:pPr>
    </w:p>
    <w:p w:rsidR="00822BD1" w:rsidRDefault="00822BD1" w:rsidP="00EC58B7">
      <w:pPr>
        <w:ind w:firstLine="708"/>
        <w:jc w:val="both"/>
      </w:pPr>
      <w:r>
        <w:t xml:space="preserve">Оргкомитет оставляет за собой право отбора статей для публикации, исходя из критериев оригинальности, самостоятельности и соответствия тематике Конференции. </w:t>
      </w:r>
    </w:p>
    <w:p w:rsidR="00822BD1" w:rsidRDefault="00822BD1" w:rsidP="00EC58B7">
      <w:pPr>
        <w:ind w:firstLine="708"/>
        <w:jc w:val="both"/>
      </w:pPr>
      <w:r>
        <w:t>Все тексты статей проходят обязательную проверку на уникальность с помощью системы «</w:t>
      </w:r>
      <w:proofErr w:type="spellStart"/>
      <w:r>
        <w:t>Руконтекст-антиплагиат</w:t>
      </w:r>
      <w:proofErr w:type="spellEnd"/>
      <w:r>
        <w:t xml:space="preserve">». Процент оригинального авторского текста должен быть не менее 70%. </w:t>
      </w:r>
    </w:p>
    <w:p w:rsidR="00822BD1" w:rsidRDefault="00822BD1" w:rsidP="00EC58B7">
      <w:pPr>
        <w:ind w:firstLine="708"/>
        <w:jc w:val="both"/>
      </w:pPr>
      <w:r>
        <w:t xml:space="preserve">Оргкомитет оставляет за собой право не указывать причины отказа в публикации статьи. </w:t>
      </w:r>
    </w:p>
    <w:p w:rsidR="00822BD1" w:rsidRPr="00822BD1" w:rsidRDefault="00822BD1" w:rsidP="00822BD1">
      <w:pPr>
        <w:ind w:firstLine="708"/>
        <w:jc w:val="center"/>
        <w:rPr>
          <w:b/>
          <w:u w:val="single"/>
        </w:rPr>
      </w:pPr>
      <w:r w:rsidRPr="00822BD1">
        <w:rPr>
          <w:b/>
          <w:u w:val="single"/>
        </w:rPr>
        <w:t>Образец оформления статьи</w:t>
      </w:r>
    </w:p>
    <w:p w:rsidR="00822BD1" w:rsidRPr="00822BD1" w:rsidRDefault="00822BD1" w:rsidP="00822BD1">
      <w:pPr>
        <w:ind w:firstLine="708"/>
        <w:jc w:val="right"/>
        <w:rPr>
          <w:b/>
        </w:rPr>
      </w:pPr>
      <w:r w:rsidRPr="00822BD1">
        <w:rPr>
          <w:b/>
        </w:rPr>
        <w:t xml:space="preserve">И. И. Иванов </w:t>
      </w:r>
    </w:p>
    <w:p w:rsidR="00822BD1" w:rsidRDefault="00822BD1" w:rsidP="00822BD1">
      <w:pPr>
        <w:ind w:firstLine="4962"/>
      </w:pPr>
      <w:r>
        <w:t xml:space="preserve">Институт истории и международных </w:t>
      </w:r>
    </w:p>
    <w:p w:rsidR="00822BD1" w:rsidRDefault="00822BD1" w:rsidP="00822BD1">
      <w:pPr>
        <w:ind w:firstLine="4962"/>
      </w:pPr>
      <w:r>
        <w:t xml:space="preserve">отношений СГУ им. Н. Г. Чернышевского, </w:t>
      </w:r>
    </w:p>
    <w:p w:rsidR="00822BD1" w:rsidRDefault="00822BD1" w:rsidP="00822BD1">
      <w:pPr>
        <w:ind w:firstLine="4962"/>
      </w:pPr>
      <w:r>
        <w:t xml:space="preserve">г. Саратов, Россия, </w:t>
      </w:r>
    </w:p>
    <w:p w:rsidR="00822BD1" w:rsidRDefault="00822BD1" w:rsidP="00822BD1">
      <w:pPr>
        <w:ind w:firstLine="4962"/>
      </w:pPr>
      <w:r>
        <w:t xml:space="preserve">студент 3 курса </w:t>
      </w:r>
    </w:p>
    <w:p w:rsidR="00822BD1" w:rsidRDefault="00822BD1" w:rsidP="00822BD1">
      <w:pPr>
        <w:ind w:firstLine="4962"/>
      </w:pPr>
      <w:proofErr w:type="spellStart"/>
      <w:r>
        <w:t>E-mail</w:t>
      </w:r>
      <w:proofErr w:type="spellEnd"/>
      <w:r>
        <w:t xml:space="preserve">: </w:t>
      </w:r>
      <w:hyperlink r:id="rId10" w:history="1">
        <w:r w:rsidRPr="00BF1BAA">
          <w:rPr>
            <w:rStyle w:val="a3"/>
          </w:rPr>
          <w:t>ivanova@mail.ru</w:t>
        </w:r>
      </w:hyperlink>
    </w:p>
    <w:p w:rsidR="00822BD1" w:rsidRDefault="00822BD1" w:rsidP="00EC58B7">
      <w:pPr>
        <w:ind w:firstLine="708"/>
        <w:jc w:val="both"/>
      </w:pPr>
    </w:p>
    <w:p w:rsidR="00822BD1" w:rsidRPr="00822BD1" w:rsidRDefault="00822BD1" w:rsidP="00822BD1">
      <w:pPr>
        <w:ind w:firstLine="708"/>
        <w:jc w:val="center"/>
        <w:rPr>
          <w:b/>
        </w:rPr>
      </w:pPr>
      <w:r w:rsidRPr="00822BD1">
        <w:rPr>
          <w:b/>
        </w:rPr>
        <w:t>ГЕНЕАЛОГИЯ И ИСТОРИЯ: СОЦИАЛЬНО-ФИЛОСОФСКАЯ РЕФЛЕКСИЯ ЖИЗНЕННЫХ ПРАКТИК УНИВЕРСИТЕТСКОГО СООБЩЕСТВА</w:t>
      </w:r>
    </w:p>
    <w:p w:rsidR="00822BD1" w:rsidRDefault="00822BD1" w:rsidP="00EC58B7">
      <w:pPr>
        <w:ind w:firstLine="708"/>
        <w:jc w:val="both"/>
      </w:pPr>
    </w:p>
    <w:p w:rsidR="00822BD1" w:rsidRPr="00F0652B" w:rsidRDefault="00822BD1" w:rsidP="00EC58B7">
      <w:pPr>
        <w:ind w:firstLine="708"/>
        <w:jc w:val="both"/>
        <w:rPr>
          <w:lang w:val="en-US"/>
        </w:rPr>
      </w:pPr>
      <w:r w:rsidRPr="00822BD1">
        <w:rPr>
          <w:b/>
        </w:rPr>
        <w:t>Аннотация</w:t>
      </w:r>
      <w:r w:rsidRPr="00F0652B">
        <w:rPr>
          <w:lang w:val="en-US"/>
        </w:rPr>
        <w:t xml:space="preserve">. ……….. </w:t>
      </w:r>
    </w:p>
    <w:p w:rsidR="00822BD1" w:rsidRPr="00F0652B" w:rsidRDefault="00822BD1" w:rsidP="00EC58B7">
      <w:pPr>
        <w:ind w:firstLine="708"/>
        <w:jc w:val="both"/>
        <w:rPr>
          <w:lang w:val="en-US"/>
        </w:rPr>
      </w:pPr>
      <w:r w:rsidRPr="00822BD1">
        <w:rPr>
          <w:b/>
        </w:rPr>
        <w:t>Ключевыеслова</w:t>
      </w:r>
      <w:r w:rsidRPr="00F0652B">
        <w:rPr>
          <w:lang w:val="en-US"/>
        </w:rPr>
        <w:t>:…... ..</w:t>
      </w:r>
    </w:p>
    <w:p w:rsidR="00822BD1" w:rsidRPr="00F0652B" w:rsidRDefault="00822BD1" w:rsidP="00EC58B7">
      <w:pPr>
        <w:ind w:firstLine="708"/>
        <w:jc w:val="both"/>
        <w:rPr>
          <w:lang w:val="en-US"/>
        </w:rPr>
      </w:pPr>
    </w:p>
    <w:p w:rsidR="00822BD1" w:rsidRPr="00F0652B" w:rsidRDefault="00822BD1" w:rsidP="00822BD1">
      <w:pPr>
        <w:ind w:left="708"/>
        <w:jc w:val="right"/>
        <w:rPr>
          <w:b/>
          <w:lang w:val="en-US"/>
        </w:rPr>
      </w:pPr>
      <w:r w:rsidRPr="00822BD1">
        <w:rPr>
          <w:b/>
          <w:lang w:val="en-US"/>
        </w:rPr>
        <w:t>I</w:t>
      </w:r>
      <w:r w:rsidRPr="00F0652B">
        <w:rPr>
          <w:b/>
          <w:lang w:val="en-US"/>
        </w:rPr>
        <w:t xml:space="preserve">. </w:t>
      </w:r>
      <w:r>
        <w:rPr>
          <w:b/>
          <w:lang w:val="en-US"/>
        </w:rPr>
        <w:t>I</w:t>
      </w:r>
      <w:r w:rsidRPr="00F0652B">
        <w:rPr>
          <w:b/>
          <w:lang w:val="en-US"/>
        </w:rPr>
        <w:t xml:space="preserve">. </w:t>
      </w:r>
      <w:r w:rsidRPr="00822BD1">
        <w:rPr>
          <w:b/>
          <w:lang w:val="en-US"/>
        </w:rPr>
        <w:t>Ivanov</w:t>
      </w:r>
    </w:p>
    <w:p w:rsidR="00822BD1" w:rsidRPr="00F0652B" w:rsidRDefault="00822BD1" w:rsidP="00822BD1">
      <w:pPr>
        <w:ind w:left="708"/>
        <w:jc w:val="right"/>
        <w:rPr>
          <w:b/>
          <w:lang w:val="en-US"/>
        </w:rPr>
      </w:pPr>
    </w:p>
    <w:p w:rsidR="00822BD1" w:rsidRDefault="00822BD1" w:rsidP="00822BD1">
      <w:pPr>
        <w:ind w:left="708"/>
        <w:jc w:val="center"/>
        <w:rPr>
          <w:b/>
          <w:lang w:val="en-US"/>
        </w:rPr>
      </w:pPr>
      <w:r w:rsidRPr="00822BD1">
        <w:rPr>
          <w:b/>
          <w:lang w:val="en-US"/>
        </w:rPr>
        <w:lastRenderedPageBreak/>
        <w:t xml:space="preserve">GENEALOGY AND HISTORY: SOCIAL PHILOSOPHY REFLECTION OF THE LIFE PRACTICE IN A UNIVERSITY COMMUNITY </w:t>
      </w:r>
    </w:p>
    <w:p w:rsidR="00822BD1" w:rsidRDefault="00822BD1" w:rsidP="00822BD1">
      <w:pPr>
        <w:ind w:left="708"/>
        <w:rPr>
          <w:b/>
          <w:lang w:val="en-US"/>
        </w:rPr>
      </w:pPr>
    </w:p>
    <w:p w:rsidR="00822BD1" w:rsidRPr="006510F8" w:rsidRDefault="00822BD1" w:rsidP="00822BD1">
      <w:pPr>
        <w:ind w:left="708"/>
        <w:rPr>
          <w:b/>
        </w:rPr>
      </w:pPr>
      <w:r w:rsidRPr="00822BD1">
        <w:rPr>
          <w:b/>
          <w:lang w:val="en-US"/>
        </w:rPr>
        <w:t>Abstract</w:t>
      </w:r>
      <w:r w:rsidRPr="006510F8">
        <w:rPr>
          <w:b/>
        </w:rPr>
        <w:t>…………….</w:t>
      </w:r>
    </w:p>
    <w:p w:rsidR="00822BD1" w:rsidRPr="00822BD1" w:rsidRDefault="00822BD1" w:rsidP="00822BD1">
      <w:pPr>
        <w:ind w:left="708"/>
        <w:jc w:val="both"/>
      </w:pPr>
      <w:r w:rsidRPr="00822BD1">
        <w:rPr>
          <w:b/>
          <w:lang w:val="en-US"/>
        </w:rPr>
        <w:t>Keywords</w:t>
      </w:r>
      <w:r w:rsidRPr="006510F8">
        <w:t xml:space="preserve">: </w:t>
      </w:r>
      <w:r>
        <w:t>……………</w:t>
      </w:r>
    </w:p>
    <w:p w:rsidR="00822BD1" w:rsidRPr="006510F8" w:rsidRDefault="00822BD1" w:rsidP="00822BD1">
      <w:pPr>
        <w:ind w:left="708"/>
        <w:jc w:val="both"/>
      </w:pPr>
    </w:p>
    <w:p w:rsidR="00822BD1" w:rsidRDefault="00822BD1" w:rsidP="00822BD1">
      <w:pPr>
        <w:ind w:left="708"/>
        <w:jc w:val="both"/>
      </w:pPr>
      <w:r>
        <w:t>Текстстатьи</w:t>
      </w:r>
      <w:r w:rsidRPr="006510F8">
        <w:t xml:space="preserve">……[1, </w:t>
      </w:r>
      <w:r>
        <w:t>с</w:t>
      </w:r>
      <w:r w:rsidRPr="006510F8">
        <w:t xml:space="preserve">. 45]………………………………………………. </w:t>
      </w:r>
    </w:p>
    <w:p w:rsidR="00822BD1" w:rsidRDefault="00822BD1" w:rsidP="00822BD1">
      <w:pPr>
        <w:ind w:left="708"/>
        <w:jc w:val="center"/>
      </w:pPr>
    </w:p>
    <w:p w:rsidR="00822BD1" w:rsidRDefault="00822BD1" w:rsidP="00822BD1">
      <w:pPr>
        <w:ind w:left="708"/>
        <w:jc w:val="center"/>
      </w:pPr>
      <w:r>
        <w:t>Список использованной литературы и источников:</w:t>
      </w:r>
    </w:p>
    <w:p w:rsidR="00F0790E" w:rsidRDefault="00F0790E" w:rsidP="00822BD1">
      <w:pPr>
        <w:ind w:left="708"/>
        <w:jc w:val="center"/>
      </w:pPr>
    </w:p>
    <w:p w:rsidR="00F0790E" w:rsidRDefault="00822BD1" w:rsidP="00822BD1">
      <w:pPr>
        <w:ind w:left="708"/>
        <w:jc w:val="both"/>
      </w:pPr>
      <w:r>
        <w:t xml:space="preserve">1. Мочалова И.Н. Академия Платона и </w:t>
      </w:r>
      <w:proofErr w:type="spellStart"/>
      <w:r>
        <w:t>ликей</w:t>
      </w:r>
      <w:proofErr w:type="spellEnd"/>
      <w:r>
        <w:t xml:space="preserve"> Аристотеля: философские школы как два типа научно-образовательных институтов // Философия и будущее цивилизации: Тезисы докладов и выступлений IV Российского философского конгресса (Москва, 24–28 мая 2005 г.): в 5 т. Т. 1. М., 2005. С. 30–31. </w:t>
      </w:r>
    </w:p>
    <w:p w:rsidR="00F0790E" w:rsidRPr="00FA36E2" w:rsidRDefault="00822BD1" w:rsidP="00822BD1">
      <w:pPr>
        <w:ind w:left="708"/>
        <w:jc w:val="both"/>
        <w:rPr>
          <w:lang w:val="en-US"/>
        </w:rPr>
      </w:pPr>
      <w:r>
        <w:t xml:space="preserve">2. </w:t>
      </w:r>
      <w:proofErr w:type="spellStart"/>
      <w:r>
        <w:t>Паульсен</w:t>
      </w:r>
      <w:proofErr w:type="spellEnd"/>
      <w:r>
        <w:t xml:space="preserve"> Ф. Немецкие университеты и их историческое развитие. М</w:t>
      </w:r>
      <w:r w:rsidRPr="00822BD1">
        <w:rPr>
          <w:lang w:val="en-US"/>
        </w:rPr>
        <w:t xml:space="preserve">., 1898. 131 c. 3. </w:t>
      </w:r>
      <w:proofErr w:type="spellStart"/>
      <w:r w:rsidRPr="00822BD1">
        <w:rPr>
          <w:lang w:val="en-US"/>
        </w:rPr>
        <w:t>Bollnow</w:t>
      </w:r>
      <w:proofErr w:type="spellEnd"/>
      <w:r w:rsidRPr="00822BD1">
        <w:rPr>
          <w:lang w:val="en-US"/>
        </w:rPr>
        <w:t xml:space="preserve"> O. F. Die </w:t>
      </w:r>
      <w:proofErr w:type="spellStart"/>
      <w:r w:rsidRPr="00822BD1">
        <w:rPr>
          <w:lang w:val="en-US"/>
        </w:rPr>
        <w:t>Forderung</w:t>
      </w:r>
      <w:proofErr w:type="spellEnd"/>
      <w:r w:rsidRPr="00822BD1">
        <w:rPr>
          <w:lang w:val="en-US"/>
        </w:rPr>
        <w:t xml:space="preserve"> </w:t>
      </w:r>
      <w:proofErr w:type="spellStart"/>
      <w:r w:rsidRPr="00822BD1">
        <w:rPr>
          <w:lang w:val="en-US"/>
        </w:rPr>
        <w:t>der</w:t>
      </w:r>
      <w:proofErr w:type="spellEnd"/>
      <w:r w:rsidRPr="00822BD1">
        <w:rPr>
          <w:lang w:val="en-US"/>
        </w:rPr>
        <w:t xml:space="preserve"> </w:t>
      </w:r>
      <w:proofErr w:type="spellStart"/>
      <w:r w:rsidRPr="00822BD1">
        <w:rPr>
          <w:lang w:val="en-US"/>
        </w:rPr>
        <w:t>Menschlichkeit</w:t>
      </w:r>
      <w:proofErr w:type="spellEnd"/>
      <w:r w:rsidRPr="00822BD1">
        <w:rPr>
          <w:lang w:val="en-US"/>
        </w:rPr>
        <w:t xml:space="preserve">. </w:t>
      </w:r>
      <w:proofErr w:type="spellStart"/>
      <w:r w:rsidRPr="00822BD1">
        <w:rPr>
          <w:lang w:val="en-US"/>
        </w:rPr>
        <w:t>Universitätsreden</w:t>
      </w:r>
      <w:proofErr w:type="spellEnd"/>
      <w:r w:rsidRPr="00822BD1">
        <w:rPr>
          <w:lang w:val="en-US"/>
        </w:rPr>
        <w:t xml:space="preserve">. </w:t>
      </w:r>
      <w:proofErr w:type="spellStart"/>
      <w:r w:rsidRPr="00822BD1">
        <w:rPr>
          <w:lang w:val="en-US"/>
        </w:rPr>
        <w:t>Hft</w:t>
      </w:r>
      <w:proofErr w:type="spellEnd"/>
      <w:r w:rsidRPr="00822BD1">
        <w:rPr>
          <w:lang w:val="en-US"/>
        </w:rPr>
        <w:t xml:space="preserve">. 11. </w:t>
      </w:r>
      <w:proofErr w:type="spellStart"/>
      <w:r w:rsidRPr="00822BD1">
        <w:rPr>
          <w:lang w:val="en-US"/>
        </w:rPr>
        <w:t>Tübingen</w:t>
      </w:r>
      <w:proofErr w:type="spellEnd"/>
      <w:r w:rsidRPr="00822BD1">
        <w:rPr>
          <w:lang w:val="en-US"/>
        </w:rPr>
        <w:t xml:space="preserve">, 1961. </w:t>
      </w:r>
      <w:r w:rsidRPr="00FA36E2">
        <w:rPr>
          <w:lang w:val="en-US"/>
        </w:rPr>
        <w:t xml:space="preserve">24 </w:t>
      </w:r>
      <w:r w:rsidRPr="00822BD1">
        <w:rPr>
          <w:lang w:val="en-US"/>
        </w:rPr>
        <w:t>s</w:t>
      </w:r>
      <w:r w:rsidRPr="00FA36E2">
        <w:rPr>
          <w:lang w:val="en-US"/>
        </w:rPr>
        <w:t xml:space="preserve">. </w:t>
      </w:r>
    </w:p>
    <w:p w:rsidR="00F0790E" w:rsidRDefault="00822BD1" w:rsidP="00822BD1">
      <w:pPr>
        <w:ind w:left="708"/>
        <w:jc w:val="both"/>
      </w:pPr>
      <w:r w:rsidRPr="00FA36E2">
        <w:rPr>
          <w:lang w:val="en-US"/>
        </w:rPr>
        <w:t xml:space="preserve">4. </w:t>
      </w:r>
      <w:proofErr w:type="spellStart"/>
      <w:r w:rsidRPr="00822BD1">
        <w:rPr>
          <w:lang w:val="en-US"/>
        </w:rPr>
        <w:t>Trawny</w:t>
      </w:r>
      <w:proofErr w:type="spellEnd"/>
      <w:r w:rsidRPr="00FA36E2">
        <w:rPr>
          <w:lang w:val="en-US"/>
        </w:rPr>
        <w:t xml:space="preserve"> </w:t>
      </w:r>
      <w:r w:rsidRPr="00822BD1">
        <w:rPr>
          <w:lang w:val="en-US"/>
        </w:rPr>
        <w:t>P</w:t>
      </w:r>
      <w:r w:rsidRPr="00FA36E2">
        <w:rPr>
          <w:lang w:val="en-US"/>
        </w:rPr>
        <w:t xml:space="preserve">. </w:t>
      </w:r>
      <w:r w:rsidRPr="00822BD1">
        <w:rPr>
          <w:lang w:val="en-US"/>
        </w:rPr>
        <w:t>Martin</w:t>
      </w:r>
      <w:r w:rsidRPr="00FA36E2">
        <w:rPr>
          <w:lang w:val="en-US"/>
        </w:rPr>
        <w:t xml:space="preserve"> </w:t>
      </w:r>
      <w:r w:rsidRPr="00822BD1">
        <w:rPr>
          <w:lang w:val="en-US"/>
        </w:rPr>
        <w:t>Heidegger</w:t>
      </w:r>
      <w:r w:rsidRPr="00FA36E2">
        <w:rPr>
          <w:lang w:val="en-US"/>
        </w:rPr>
        <w:t xml:space="preserve">. </w:t>
      </w:r>
      <w:r w:rsidRPr="00822BD1">
        <w:rPr>
          <w:lang w:val="en-US"/>
        </w:rPr>
        <w:t>Frankfurt</w:t>
      </w:r>
      <w:r w:rsidRPr="00FA36E2">
        <w:rPr>
          <w:lang w:val="en-US"/>
        </w:rPr>
        <w:t xml:space="preserve">; </w:t>
      </w:r>
      <w:r w:rsidRPr="00822BD1">
        <w:rPr>
          <w:lang w:val="en-US"/>
        </w:rPr>
        <w:t>N</w:t>
      </w:r>
      <w:r w:rsidRPr="00FA36E2">
        <w:rPr>
          <w:lang w:val="en-US"/>
        </w:rPr>
        <w:t>.</w:t>
      </w:r>
      <w:r w:rsidRPr="00822BD1">
        <w:rPr>
          <w:lang w:val="en-US"/>
        </w:rPr>
        <w:t>Y</w:t>
      </w:r>
      <w:r w:rsidRPr="00FA36E2">
        <w:rPr>
          <w:lang w:val="en-US"/>
        </w:rPr>
        <w:t xml:space="preserve">., 2003. </w:t>
      </w:r>
      <w:r>
        <w:t xml:space="preserve">191 s. </w:t>
      </w:r>
    </w:p>
    <w:p w:rsidR="00F0790E" w:rsidRDefault="00822BD1" w:rsidP="00822BD1">
      <w:pPr>
        <w:ind w:left="708"/>
        <w:jc w:val="both"/>
      </w:pPr>
      <w:r>
        <w:t xml:space="preserve">5. О противодействии терроризму: Федеральный закон от 6 марта 2006 г. № 35-ФЗ (ред. от 08.11.2011) // СЗ РФ. 2006. № 5. Ст. 5; 2011. № 46. Ст. 6407. </w:t>
      </w:r>
    </w:p>
    <w:p w:rsidR="00F0790E" w:rsidRDefault="00822BD1" w:rsidP="00822BD1">
      <w:pPr>
        <w:ind w:left="708"/>
        <w:jc w:val="both"/>
      </w:pPr>
      <w:r>
        <w:t xml:space="preserve">6. Скакунов Э. И. Политическая оппозиция в период модернизации в России // Социологические исследования. 1999. № 8. С. 80–93. </w:t>
      </w:r>
    </w:p>
    <w:p w:rsidR="00F0790E" w:rsidRDefault="00822BD1" w:rsidP="00822BD1">
      <w:pPr>
        <w:ind w:left="708"/>
        <w:jc w:val="both"/>
      </w:pPr>
      <w:r>
        <w:t xml:space="preserve">7. Сведения о кандидатах на выборы Президента РФ // </w:t>
      </w:r>
      <w:proofErr w:type="spellStart"/>
      <w:r>
        <w:t>Cайт</w:t>
      </w:r>
      <w:proofErr w:type="spellEnd"/>
      <w:r>
        <w:t xml:space="preserve"> центральной избирательной комиссии РФ [Сайт]. URL: http://www.vybory.izbirkom.ru/region/region/izbirkom?action (дата обращения: 20.05.2013). </w:t>
      </w:r>
    </w:p>
    <w:p w:rsidR="00822BD1" w:rsidRPr="00822BD1" w:rsidRDefault="00822BD1" w:rsidP="00822BD1">
      <w:pPr>
        <w:ind w:left="708"/>
        <w:jc w:val="both"/>
        <w:rPr>
          <w:b/>
        </w:rPr>
      </w:pPr>
      <w:r>
        <w:t>8. РОТ Фронт состоится при любой погоде. URL: http://www.pravda.info/politics.html (дата обращения: 20.05.2013).</w:t>
      </w:r>
    </w:p>
    <w:p w:rsidR="00EC58B7" w:rsidRPr="00822BD1" w:rsidRDefault="00EC58B7" w:rsidP="00EC58B7">
      <w:pPr>
        <w:jc w:val="center"/>
        <w:rPr>
          <w:b/>
        </w:rPr>
      </w:pPr>
    </w:p>
    <w:p w:rsidR="00EC58B7" w:rsidRDefault="00EC58B7" w:rsidP="00EC58B7">
      <w:pPr>
        <w:jc w:val="right"/>
        <w:rPr>
          <w:i/>
        </w:rPr>
      </w:pPr>
      <w:r>
        <w:rPr>
          <w:i/>
        </w:rPr>
        <w:t>Будем</w:t>
      </w:r>
      <w:r w:rsidR="00F0652B">
        <w:rPr>
          <w:i/>
        </w:rPr>
        <w:t xml:space="preserve"> </w:t>
      </w:r>
      <w:r>
        <w:rPr>
          <w:i/>
        </w:rPr>
        <w:t>радывидеть вас на нашем мероприятии!</w:t>
      </w:r>
    </w:p>
    <w:p w:rsidR="00EC58B7" w:rsidRPr="00034169" w:rsidRDefault="00EC58B7" w:rsidP="00EC58B7">
      <w:pPr>
        <w:jc w:val="right"/>
        <w:rPr>
          <w:i/>
        </w:rPr>
      </w:pPr>
      <w:r w:rsidRPr="00034169">
        <w:rPr>
          <w:i/>
        </w:rPr>
        <w:t>Оргкомитет</w:t>
      </w:r>
    </w:p>
    <w:p w:rsidR="00EC58B7" w:rsidRDefault="00EC58B7" w:rsidP="00EC58B7">
      <w:pPr>
        <w:ind w:firstLine="567"/>
        <w:jc w:val="both"/>
        <w:rPr>
          <w:b/>
          <w:sz w:val="20"/>
          <w:szCs w:val="20"/>
        </w:rPr>
      </w:pPr>
    </w:p>
    <w:p w:rsidR="00C54EB4" w:rsidRDefault="00C54EB4"/>
    <w:sectPr w:rsidR="00C54EB4" w:rsidSect="00C5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117"/>
    <w:multiLevelType w:val="hybridMultilevel"/>
    <w:tmpl w:val="A0D6A42C"/>
    <w:lvl w:ilvl="0" w:tplc="D4B49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05CCE"/>
    <w:multiLevelType w:val="hybridMultilevel"/>
    <w:tmpl w:val="B4467E6A"/>
    <w:lvl w:ilvl="0" w:tplc="BE56837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D20175F"/>
    <w:multiLevelType w:val="hybridMultilevel"/>
    <w:tmpl w:val="B4467E6A"/>
    <w:lvl w:ilvl="0" w:tplc="BE56837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62A824F4"/>
    <w:multiLevelType w:val="hybridMultilevel"/>
    <w:tmpl w:val="95E28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E84EB4"/>
    <w:multiLevelType w:val="hybridMultilevel"/>
    <w:tmpl w:val="3D380D7C"/>
    <w:lvl w:ilvl="0" w:tplc="E45ACD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58B7"/>
    <w:rsid w:val="00017042"/>
    <w:rsid w:val="00053C7B"/>
    <w:rsid w:val="00094FB7"/>
    <w:rsid w:val="00120450"/>
    <w:rsid w:val="001E759B"/>
    <w:rsid w:val="002368C0"/>
    <w:rsid w:val="00281E4C"/>
    <w:rsid w:val="002E1099"/>
    <w:rsid w:val="00391CB9"/>
    <w:rsid w:val="003A76FB"/>
    <w:rsid w:val="003D7F28"/>
    <w:rsid w:val="003F076D"/>
    <w:rsid w:val="003F5209"/>
    <w:rsid w:val="00494A44"/>
    <w:rsid w:val="0058601E"/>
    <w:rsid w:val="00613F8F"/>
    <w:rsid w:val="006510F8"/>
    <w:rsid w:val="006719DB"/>
    <w:rsid w:val="00696836"/>
    <w:rsid w:val="006F5102"/>
    <w:rsid w:val="00717432"/>
    <w:rsid w:val="0074539D"/>
    <w:rsid w:val="00793F48"/>
    <w:rsid w:val="007E7B3A"/>
    <w:rsid w:val="00822BD1"/>
    <w:rsid w:val="008258D2"/>
    <w:rsid w:val="00875B5E"/>
    <w:rsid w:val="009D009C"/>
    <w:rsid w:val="00A125B5"/>
    <w:rsid w:val="00A51AA3"/>
    <w:rsid w:val="00A57943"/>
    <w:rsid w:val="00A74200"/>
    <w:rsid w:val="00AF28A0"/>
    <w:rsid w:val="00B052D1"/>
    <w:rsid w:val="00B6351B"/>
    <w:rsid w:val="00B66074"/>
    <w:rsid w:val="00BA6623"/>
    <w:rsid w:val="00C03C64"/>
    <w:rsid w:val="00C54EB4"/>
    <w:rsid w:val="00C753EC"/>
    <w:rsid w:val="00CC03AC"/>
    <w:rsid w:val="00CD387E"/>
    <w:rsid w:val="00D170BC"/>
    <w:rsid w:val="00D34C08"/>
    <w:rsid w:val="00D87B7C"/>
    <w:rsid w:val="00DA0D8A"/>
    <w:rsid w:val="00DB73EB"/>
    <w:rsid w:val="00E42011"/>
    <w:rsid w:val="00E9495C"/>
    <w:rsid w:val="00EA7EEB"/>
    <w:rsid w:val="00EB4BA6"/>
    <w:rsid w:val="00EC58B7"/>
    <w:rsid w:val="00F0652B"/>
    <w:rsid w:val="00F0790E"/>
    <w:rsid w:val="00F76748"/>
    <w:rsid w:val="00F907E8"/>
    <w:rsid w:val="00FA2C1E"/>
    <w:rsid w:val="00FA36E2"/>
    <w:rsid w:val="00FB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58B7"/>
    <w:rPr>
      <w:color w:val="0000FF"/>
      <w:u w:val="single"/>
    </w:rPr>
  </w:style>
  <w:style w:type="paragraph" w:styleId="a4">
    <w:name w:val="List Paragraph"/>
    <w:basedOn w:val="a"/>
    <w:qFormat/>
    <w:rsid w:val="00EC58B7"/>
    <w:pPr>
      <w:ind w:left="720"/>
      <w:contextualSpacing/>
    </w:pPr>
  </w:style>
  <w:style w:type="character" w:styleId="a5">
    <w:name w:val="Strong"/>
    <w:basedOn w:val="a0"/>
    <w:qFormat/>
    <w:rsid w:val="00EC58B7"/>
    <w:rPr>
      <w:b/>
      <w:bCs/>
    </w:rPr>
  </w:style>
  <w:style w:type="character" w:customStyle="1" w:styleId="addressbooksuggestitemhint1">
    <w:name w:val="addressbook__suggest__item__hint1"/>
    <w:basedOn w:val="a0"/>
    <w:rsid w:val="00EC58B7"/>
    <w:rPr>
      <w:vanish w:val="0"/>
      <w:webHidden w:val="0"/>
      <w:color w:val="808080"/>
      <w:sz w:val="11"/>
      <w:szCs w:val="11"/>
      <w:specVanish w:val="0"/>
    </w:rPr>
  </w:style>
  <w:style w:type="character" w:styleId="a6">
    <w:name w:val="FollowedHyperlink"/>
    <w:basedOn w:val="a0"/>
    <w:uiPriority w:val="99"/>
    <w:semiHidden/>
    <w:unhideWhenUsed/>
    <w:rsid w:val="00CC03AC"/>
    <w:rPr>
      <w:color w:val="800080" w:themeColor="followedHyperlink"/>
      <w:u w:val="single"/>
    </w:rPr>
  </w:style>
  <w:style w:type="paragraph" w:customStyle="1" w:styleId="31">
    <w:name w:val="Основной текст с отступом 31"/>
    <w:basedOn w:val="a"/>
    <w:rsid w:val="001E759B"/>
    <w:pPr>
      <w:suppressAutoHyphens/>
      <w:spacing w:after="120" w:line="276" w:lineRule="auto"/>
      <w:ind w:left="283"/>
    </w:pPr>
    <w:rPr>
      <w:rFonts w:ascii="Calibri" w:hAnsi="Calibri" w:cs="Calibri"/>
      <w:kern w:val="1"/>
      <w:sz w:val="16"/>
      <w:szCs w:val="16"/>
      <w:lang w:eastAsia="ar-SA"/>
    </w:rPr>
  </w:style>
  <w:style w:type="table" w:styleId="a7">
    <w:name w:val="Table Grid"/>
    <w:basedOn w:val="a1"/>
    <w:uiPriority w:val="59"/>
    <w:rsid w:val="00FA2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60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0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mo_koroleva_conference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gu.ru/sites/all/themes/ssu_theme/logo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van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tlan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ChernovaLN</dc:creator>
  <cp:keywords/>
  <dc:description/>
  <cp:lastModifiedBy>HP</cp:lastModifiedBy>
  <cp:revision>43</cp:revision>
  <cp:lastPrinted>2018-10-30T10:00:00Z</cp:lastPrinted>
  <dcterms:created xsi:type="dcterms:W3CDTF">2017-02-08T10:56:00Z</dcterms:created>
  <dcterms:modified xsi:type="dcterms:W3CDTF">2019-04-02T19:52:00Z</dcterms:modified>
</cp:coreProperties>
</file>