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48" w:rsidRDefault="00386E48" w:rsidP="00386E48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САРАТОВСКИЙ НАЦИОНАЛЬНЫЙ ИССЛЕДОВАТЕЛЬСКИЙ</w:t>
      </w:r>
    </w:p>
    <w:p w:rsidR="00386E48" w:rsidRDefault="00386E48" w:rsidP="00386E48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ГОСУДАРСТВЕННЫЙ УНИВЕРСИТЕТ</w:t>
      </w:r>
    </w:p>
    <w:p w:rsidR="00386E48" w:rsidRDefault="00386E48" w:rsidP="00386E48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ИМЕНИ Н. Г. ЧЕРНЫШЕВСКОГО</w:t>
      </w:r>
    </w:p>
    <w:p w:rsidR="00386E48" w:rsidRDefault="00386E48" w:rsidP="00386E48">
      <w:pPr>
        <w:widowControl/>
        <w:jc w:val="center"/>
      </w:pPr>
    </w:p>
    <w:p w:rsidR="00386E48" w:rsidRDefault="00386E48" w:rsidP="00386E48">
      <w:pPr>
        <w:widowControl/>
        <w:jc w:val="center"/>
      </w:pPr>
      <w:r>
        <w:t xml:space="preserve"> Уважаемые</w:t>
      </w:r>
      <w:r>
        <w:rPr>
          <w:rFonts w:eastAsia="Times New Roman"/>
          <w:lang w:eastAsia="ru-RU"/>
        </w:rPr>
        <w:t xml:space="preserve"> исследователи, </w:t>
      </w:r>
      <w:r>
        <w:t xml:space="preserve">преподаватели, аспиранты, соискатели, студенты, практические работники! Приглашаем Вас принять участие </w:t>
      </w:r>
    </w:p>
    <w:p w:rsidR="00386E48" w:rsidRDefault="00386E48" w:rsidP="00386E48">
      <w:pPr>
        <w:widowControl/>
        <w:jc w:val="center"/>
      </w:pPr>
      <w:r>
        <w:t>в Межрегиональной научно-практической конференции</w:t>
      </w:r>
    </w:p>
    <w:p w:rsidR="00386E48" w:rsidRDefault="00386E48" w:rsidP="00386E48">
      <w:pPr>
        <w:widowControl/>
        <w:jc w:val="center"/>
        <w:rPr>
          <w:rFonts w:eastAsia="Times New Roman" w:cs="Tahoma"/>
          <w:b/>
          <w:lang w:eastAsia="ru-RU"/>
        </w:rPr>
      </w:pPr>
      <w:r>
        <w:rPr>
          <w:rFonts w:eastAsia="Times New Roman" w:cs="Tahoma"/>
          <w:b/>
          <w:lang w:eastAsia="ru-RU"/>
        </w:rPr>
        <w:t>«Социальные профессии: современное состояние и перспективы»</w:t>
      </w:r>
    </w:p>
    <w:p w:rsidR="00386E48" w:rsidRDefault="00386E48" w:rsidP="00386E48">
      <w:pPr>
        <w:widowControl/>
        <w:jc w:val="center"/>
        <w:rPr>
          <w:rFonts w:eastAsia="Times New Roman"/>
          <w:lang w:eastAsia="ru-RU"/>
        </w:rPr>
      </w:pPr>
    </w:p>
    <w:p w:rsidR="00386E48" w:rsidRDefault="00386E48" w:rsidP="00386E48">
      <w:pPr>
        <w:widowControl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Организаторами конференции являются социологический факультет и</w:t>
      </w:r>
    </w:p>
    <w:p w:rsidR="00386E48" w:rsidRDefault="00386E48" w:rsidP="00386E48">
      <w:pPr>
        <w:widowControl/>
        <w:jc w:val="center"/>
      </w:pPr>
      <w:r>
        <w:rPr>
          <w:rFonts w:eastAsia="Times New Roman"/>
          <w:lang w:eastAsia="ru-RU"/>
        </w:rPr>
        <w:t xml:space="preserve">кафедра социологии социальной работы </w:t>
      </w:r>
      <w:r>
        <w:t>Саратовского национального исследовательского государственного университета имени Н.Г. Чернышевского</w:t>
      </w:r>
    </w:p>
    <w:p w:rsidR="00386E48" w:rsidRDefault="00386E48" w:rsidP="00386E48">
      <w:pPr>
        <w:widowControl/>
        <w:jc w:val="center"/>
        <w:rPr>
          <w:b/>
        </w:rPr>
      </w:pPr>
    </w:p>
    <w:p w:rsidR="00386E48" w:rsidRDefault="00386E48" w:rsidP="00386E48">
      <w:pPr>
        <w:widowControl/>
        <w:jc w:val="center"/>
        <w:rPr>
          <w:rFonts w:eastAsia="Times New Roman"/>
          <w:b/>
          <w:lang w:eastAsia="ru-RU"/>
        </w:rPr>
      </w:pPr>
      <w:r>
        <w:rPr>
          <w:b/>
        </w:rPr>
        <w:t>Конференция состоится 22</w:t>
      </w:r>
      <w:r>
        <w:rPr>
          <w:rFonts w:eastAsia="Times New Roman"/>
          <w:b/>
          <w:lang w:eastAsia="ru-RU"/>
        </w:rPr>
        <w:t xml:space="preserve"> ноября 2019 года</w:t>
      </w:r>
    </w:p>
    <w:p w:rsidR="00386E48" w:rsidRDefault="00386E48" w:rsidP="00386E48">
      <w:pPr>
        <w:widowControl/>
        <w:jc w:val="both"/>
        <w:rPr>
          <w:rFonts w:cs="Tahoma"/>
        </w:rPr>
      </w:pPr>
      <w:r>
        <w:rPr>
          <w:rFonts w:cs="Tahoma"/>
        </w:rPr>
        <w:t xml:space="preserve">   </w:t>
      </w:r>
      <w:r>
        <w:rPr>
          <w:rFonts w:cs="Tahoma"/>
          <w:b/>
        </w:rPr>
        <w:t>Цель конференции:</w:t>
      </w:r>
      <w:r>
        <w:rPr>
          <w:rFonts w:cs="Tahoma"/>
        </w:rPr>
        <w:t xml:space="preserve"> идентифицировать достижения и трудности представителей современных социальных профессий.</w:t>
      </w:r>
    </w:p>
    <w:p w:rsidR="00386E48" w:rsidRDefault="00386E48" w:rsidP="00386E48">
      <w:pPr>
        <w:widowControl/>
        <w:rPr>
          <w:rFonts w:cs="Tahoma"/>
          <w:b/>
        </w:rPr>
      </w:pPr>
      <w:r>
        <w:rPr>
          <w:rFonts w:cs="Tahoma"/>
        </w:rPr>
        <w:t xml:space="preserve">  </w:t>
      </w:r>
      <w:r>
        <w:rPr>
          <w:rFonts w:cs="Tahoma"/>
          <w:b/>
        </w:rPr>
        <w:t xml:space="preserve">Задачи конференции:  </w:t>
      </w:r>
    </w:p>
    <w:p w:rsidR="00386E48" w:rsidRDefault="00386E48" w:rsidP="00386E48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>
        <w:rPr>
          <w:rFonts w:cs="Tahoma"/>
        </w:rPr>
        <w:t>Проблематизировать</w:t>
      </w:r>
      <w:proofErr w:type="spellEnd"/>
      <w:r>
        <w:rPr>
          <w:rFonts w:cs="Tahoma"/>
        </w:rPr>
        <w:t xml:space="preserve"> статус социальных профессий в социальном контексте.</w:t>
      </w:r>
    </w:p>
    <w:p w:rsidR="00386E48" w:rsidRDefault="00386E48" w:rsidP="00386E48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cs="Tahoma"/>
        </w:rPr>
        <w:t>Оценить возможности карьерной мобильности в современных социальных профессиях</w:t>
      </w:r>
      <w:r>
        <w:rPr>
          <w:rFonts w:eastAsia="Times New Roman"/>
          <w:color w:val="000000"/>
          <w:kern w:val="0"/>
          <w:lang w:eastAsia="ru-RU"/>
        </w:rPr>
        <w:t>.</w:t>
      </w:r>
    </w:p>
    <w:p w:rsidR="00386E48" w:rsidRDefault="00386E48" w:rsidP="00386E48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>
        <w:rPr>
          <w:rFonts w:cs="Tahoma"/>
        </w:rPr>
        <w:t>Презентировать</w:t>
      </w:r>
      <w:proofErr w:type="spellEnd"/>
      <w:r>
        <w:rPr>
          <w:rFonts w:cs="Tahoma"/>
        </w:rPr>
        <w:t xml:space="preserve"> профессиональные практики социальной помощи и поддержки.</w:t>
      </w:r>
    </w:p>
    <w:p w:rsidR="00386E48" w:rsidRDefault="00386E48" w:rsidP="00386E48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>
        <w:t xml:space="preserve">Обсудить </w:t>
      </w:r>
      <w:proofErr w:type="spellStart"/>
      <w:r>
        <w:t>деонтологические</w:t>
      </w:r>
      <w:proofErr w:type="spellEnd"/>
      <w:r>
        <w:t xml:space="preserve"> требования к социальным профессиям.</w:t>
      </w:r>
    </w:p>
    <w:p w:rsidR="00386E48" w:rsidRDefault="00386E48" w:rsidP="00386E48">
      <w:pPr>
        <w:widowControl/>
        <w:rPr>
          <w:rFonts w:cs="Tahoma"/>
        </w:rPr>
      </w:pPr>
    </w:p>
    <w:p w:rsidR="00386E48" w:rsidRDefault="00386E48" w:rsidP="00386E48">
      <w:pPr>
        <w:widowControl/>
        <w:rPr>
          <w:rFonts w:cs="Tahoma"/>
          <w:b/>
        </w:rPr>
      </w:pPr>
      <w:r>
        <w:rPr>
          <w:rFonts w:cs="Tahoma"/>
        </w:rPr>
        <w:t xml:space="preserve">    </w:t>
      </w:r>
      <w:r>
        <w:rPr>
          <w:rFonts w:cs="Tahoma"/>
          <w:b/>
        </w:rPr>
        <w:t>В рамках конференции состоятся:</w:t>
      </w:r>
    </w:p>
    <w:p w:rsidR="00386E48" w:rsidRDefault="00386E48" w:rsidP="00386E48">
      <w:pPr>
        <w:widowControl/>
        <w:suppressAutoHyphens w:val="0"/>
        <w:jc w:val="both"/>
      </w:pPr>
      <w:r>
        <w:t>Секция 1. «Технологии социальной работы».</w:t>
      </w:r>
    </w:p>
    <w:p w:rsidR="00386E48" w:rsidRDefault="00386E48" w:rsidP="00386E48">
      <w:pPr>
        <w:widowControl/>
        <w:tabs>
          <w:tab w:val="left" w:pos="426"/>
        </w:tabs>
        <w:jc w:val="both"/>
        <w:rPr>
          <w:rFonts w:cs="Tahoma"/>
        </w:rPr>
      </w:pPr>
      <w:r>
        <w:rPr>
          <w:rFonts w:cs="Tahoma"/>
        </w:rPr>
        <w:t>Секция 2. «Социальная работа с молодежью».</w:t>
      </w:r>
    </w:p>
    <w:p w:rsidR="00386E48" w:rsidRPr="00386E48" w:rsidRDefault="00386E48" w:rsidP="00386E48">
      <w:pPr>
        <w:widowControl/>
        <w:tabs>
          <w:tab w:val="left" w:pos="426"/>
        </w:tabs>
        <w:jc w:val="both"/>
        <w:rPr>
          <w:rFonts w:cs="Tahoma"/>
        </w:rPr>
      </w:pPr>
      <w:r>
        <w:rPr>
          <w:rFonts w:cs="Tahoma"/>
        </w:rPr>
        <w:t xml:space="preserve">Секция 3. «Студенческая секция».  </w:t>
      </w:r>
    </w:p>
    <w:p w:rsidR="00386E48" w:rsidRDefault="00386E48" w:rsidP="00386E48">
      <w:pPr>
        <w:widowControl/>
        <w:rPr>
          <w:rFonts w:cs="Tahoma"/>
          <w:b/>
          <w:color w:val="000000"/>
        </w:rPr>
      </w:pPr>
    </w:p>
    <w:p w:rsidR="00386E48" w:rsidRDefault="00386E48" w:rsidP="00386E48">
      <w:pPr>
        <w:widowControl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Для участия в конференции оргкомитету</w:t>
      </w:r>
      <w:r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b/>
          <w:kern w:val="0"/>
          <w:lang w:eastAsia="ru-RU"/>
        </w:rPr>
        <w:t>до 11 ноября 2019 г.</w:t>
      </w:r>
    </w:p>
    <w:p w:rsidR="00386E48" w:rsidRDefault="00386E48" w:rsidP="00386E48">
      <w:pPr>
        <w:widowControl/>
        <w:tabs>
          <w:tab w:val="left" w:pos="360"/>
        </w:tabs>
        <w:suppressAutoHyphens w:val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необходимо предоставить</w:t>
      </w:r>
      <w:r>
        <w:rPr>
          <w:rFonts w:eastAsia="Times New Roman"/>
          <w:kern w:val="0"/>
          <w:lang w:eastAsia="ru-RU"/>
        </w:rPr>
        <w:t>:</w:t>
      </w:r>
    </w:p>
    <w:p w:rsidR="00386E48" w:rsidRDefault="00386E48" w:rsidP="00386E48">
      <w:pPr>
        <w:widowControl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заявку на участие, оформленную строго по образцу;</w:t>
      </w:r>
    </w:p>
    <w:p w:rsidR="00386E48" w:rsidRDefault="00386E48" w:rsidP="00386E48">
      <w:pPr>
        <w:widowControl/>
        <w:numPr>
          <w:ilvl w:val="0"/>
          <w:numId w:val="2"/>
        </w:numPr>
        <w:tabs>
          <w:tab w:val="left" w:pos="36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текст статьи, отвечающей тематике научной конференции и оформленной строго в соответствии требованиями (в объеме не более </w:t>
      </w:r>
      <w:r>
        <w:rPr>
          <w:rFonts w:eastAsia="Times New Roman"/>
          <w:b/>
          <w:kern w:val="0"/>
          <w:lang w:eastAsia="ru-RU"/>
        </w:rPr>
        <w:t>5 страниц</w:t>
      </w:r>
      <w:r>
        <w:rPr>
          <w:rFonts w:eastAsia="Times New Roman"/>
          <w:kern w:val="0"/>
          <w:lang w:eastAsia="ru-RU"/>
        </w:rPr>
        <w:t>).</w:t>
      </w:r>
    </w:p>
    <w:p w:rsidR="00386E48" w:rsidRDefault="00386E48" w:rsidP="00386E48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</w:p>
    <w:p w:rsidR="00386E48" w:rsidRDefault="00386E48" w:rsidP="00386E48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Оргкомитет оставляет за собой право не принимать к публикации материалы, несоответствующие требованиям.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jc w:val="center"/>
        <w:outlineLvl w:val="0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jc w:val="center"/>
        <w:outlineLvl w:val="0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Требования к оформлению тезисов: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hanging="78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Тезисы доклада предоставляются в электронном виде в объеме не больше </w:t>
      </w:r>
      <w:r>
        <w:rPr>
          <w:rFonts w:eastAsia="Times New Roman"/>
          <w:b/>
          <w:kern w:val="0"/>
          <w:lang w:eastAsia="ru-RU"/>
        </w:rPr>
        <w:t>5 страниц</w:t>
      </w:r>
      <w:r>
        <w:rPr>
          <w:rFonts w:eastAsia="Times New Roman"/>
          <w:kern w:val="0"/>
          <w:lang w:eastAsia="ru-RU"/>
        </w:rPr>
        <w:t xml:space="preserve">. </w:t>
      </w:r>
    </w:p>
    <w:p w:rsidR="00386E48" w:rsidRDefault="00386E48" w:rsidP="00386E48">
      <w:pPr>
        <w:widowControl/>
        <w:tabs>
          <w:tab w:val="left" w:pos="567"/>
        </w:tabs>
        <w:suppressAutoHyphens w:val="0"/>
        <w:ind w:left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 тезисах не должен присутствовать графический материал (фотографии, репродукции, таблицы, графики и т.п.).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hanging="78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Тезисам доклада должен предшествовать УДК. 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Название статьи прописными буквами (по центру). Название статьи не должно превышать двух строк.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На следующей строке по центру – инициалы и фамилии авторов (для каждого автора – сначала инициалы, а затем фамилия); 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На следующей строке – полное название организации (курсив), через запятую город, где она находится.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После указанных данных размещается краткая аннотация статьи (3-5 строк) и ключевые слова (3-5) на русском языке. </w:t>
      </w:r>
    </w:p>
    <w:p w:rsidR="00386E48" w:rsidRDefault="00386E48" w:rsidP="00386E48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567" w:hanging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Затем приводятся название статьи, инициалы и фамилия автора, название организации, аннотация и ключевые слова на </w:t>
      </w:r>
      <w:r>
        <w:rPr>
          <w:rFonts w:eastAsia="Times New Roman"/>
          <w:b/>
          <w:kern w:val="0"/>
          <w:lang w:eastAsia="ru-RU"/>
        </w:rPr>
        <w:t>английском языке</w:t>
      </w:r>
      <w:r>
        <w:rPr>
          <w:rFonts w:eastAsia="Times New Roman"/>
          <w:kern w:val="0"/>
          <w:lang w:eastAsia="ru-RU"/>
        </w:rPr>
        <w:t xml:space="preserve">. 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Текстовый файл </w:t>
      </w:r>
      <w:r>
        <w:rPr>
          <w:rFonts w:eastAsia="Times New Roman"/>
          <w:kern w:val="0"/>
          <w:lang w:val="en-US" w:eastAsia="ru-RU"/>
        </w:rPr>
        <w:t>Word</w:t>
      </w:r>
      <w:r>
        <w:rPr>
          <w:rFonts w:eastAsia="Times New Roman"/>
          <w:kern w:val="0"/>
          <w:lang w:eastAsia="ru-RU"/>
        </w:rPr>
        <w:t xml:space="preserve">. Формат страницы - А4; поля страницы: верхнее, нижнее, правое и левое – 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eastAsia="Times New Roman"/>
            <w:kern w:val="0"/>
            <w:lang w:eastAsia="ru-RU"/>
          </w:rPr>
          <w:t>2 см</w:t>
        </w:r>
      </w:smartTag>
      <w:r>
        <w:rPr>
          <w:rFonts w:eastAsia="Times New Roman"/>
          <w:kern w:val="0"/>
          <w:lang w:eastAsia="ru-RU"/>
        </w:rPr>
        <w:t xml:space="preserve">. Выравнивание по ширине, отступ слева – 1,5. </w:t>
      </w:r>
      <w:r>
        <w:rPr>
          <w:rFonts w:eastAsia="Times New Roman"/>
          <w:b/>
          <w:kern w:val="0"/>
          <w:lang w:eastAsia="ru-RU"/>
        </w:rPr>
        <w:t>Шрифт</w:t>
      </w:r>
      <w:r>
        <w:rPr>
          <w:rFonts w:eastAsia="Times New Roman"/>
          <w:kern w:val="0"/>
          <w:lang w:eastAsia="ru-RU"/>
        </w:rPr>
        <w:t xml:space="preserve"> - </w:t>
      </w:r>
      <w:r>
        <w:rPr>
          <w:rFonts w:eastAsia="Times New Roman"/>
          <w:kern w:val="0"/>
          <w:lang w:val="en-US" w:eastAsia="ru-RU"/>
        </w:rPr>
        <w:t>Times</w:t>
      </w:r>
      <w:r w:rsidRPr="00386E48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val="en-US" w:eastAsia="ru-RU"/>
        </w:rPr>
        <w:t>New</w:t>
      </w:r>
      <w:r w:rsidRPr="00386E48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val="en-US" w:eastAsia="ru-RU"/>
        </w:rPr>
        <w:t>Roman</w:t>
      </w:r>
      <w:r>
        <w:rPr>
          <w:rFonts w:eastAsia="Times New Roman"/>
          <w:kern w:val="0"/>
          <w:lang w:eastAsia="ru-RU"/>
        </w:rPr>
        <w:t xml:space="preserve">. </w:t>
      </w:r>
      <w:r>
        <w:rPr>
          <w:rFonts w:eastAsia="Times New Roman"/>
          <w:b/>
          <w:kern w:val="0"/>
          <w:lang w:eastAsia="ru-RU"/>
        </w:rPr>
        <w:t>Высота шрифта</w:t>
      </w:r>
      <w:r>
        <w:rPr>
          <w:rFonts w:eastAsia="Times New Roman"/>
          <w:kern w:val="0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>
          <w:rPr>
            <w:rFonts w:eastAsia="Times New Roman"/>
            <w:kern w:val="0"/>
            <w:lang w:eastAsia="ru-RU"/>
          </w:rPr>
          <w:t xml:space="preserve">14 </w:t>
        </w:r>
        <w:proofErr w:type="spellStart"/>
        <w:r>
          <w:rPr>
            <w:rFonts w:eastAsia="Times New Roman"/>
            <w:kern w:val="0"/>
            <w:lang w:val="en-US" w:eastAsia="ru-RU"/>
          </w:rPr>
          <w:t>pt</w:t>
        </w:r>
      </w:smartTag>
      <w:proofErr w:type="spellEnd"/>
      <w:r>
        <w:rPr>
          <w:rFonts w:eastAsia="Times New Roman"/>
          <w:kern w:val="0"/>
          <w:lang w:eastAsia="ru-RU"/>
        </w:rPr>
        <w:t xml:space="preserve">. Междустрочный интервал – одинарный. </w:t>
      </w:r>
    </w:p>
    <w:p w:rsidR="00386E48" w:rsidRDefault="00386E48" w:rsidP="00386E48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В тексте сноски обозначаются квадратными скобками с указанием порядкового номера источника из списка литературы и через запятую номер страницы – [5, с. 115]. Другой способ оформления литературы не допускается. </w:t>
      </w:r>
    </w:p>
    <w:p w:rsidR="00386E48" w:rsidRDefault="00386E48" w:rsidP="00386E48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Список литературы</w:t>
      </w:r>
      <w:r>
        <w:rPr>
          <w:rFonts w:eastAsia="Times New Roman"/>
          <w:kern w:val="0"/>
          <w:lang w:eastAsia="ru-RU"/>
        </w:rPr>
        <w:t xml:space="preserve"> оформляется в конце текста (по центру), отделяется пустой строкой, </w:t>
      </w:r>
      <w:r>
        <w:rPr>
          <w:rFonts w:eastAsia="Times New Roman"/>
          <w:b/>
          <w:kern w:val="0"/>
          <w:lang w:eastAsia="ru-RU"/>
        </w:rPr>
        <w:t>шрифт</w:t>
      </w:r>
      <w:r>
        <w:rPr>
          <w:rFonts w:eastAsia="Times New Roman"/>
          <w:kern w:val="0"/>
          <w:lang w:eastAsia="ru-RU"/>
        </w:rPr>
        <w:t xml:space="preserve"> - </w:t>
      </w:r>
      <w:r>
        <w:rPr>
          <w:rFonts w:eastAsia="Times New Roman"/>
          <w:kern w:val="0"/>
          <w:lang w:val="en-US" w:eastAsia="ru-RU"/>
        </w:rPr>
        <w:t>Times</w:t>
      </w:r>
      <w:r w:rsidRPr="00386E48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val="en-US" w:eastAsia="ru-RU"/>
        </w:rPr>
        <w:t>New</w:t>
      </w:r>
      <w:r w:rsidRPr="00386E48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val="en-US" w:eastAsia="ru-RU"/>
        </w:rPr>
        <w:t>Roman</w:t>
      </w:r>
      <w:r>
        <w:rPr>
          <w:rFonts w:eastAsia="Times New Roman"/>
          <w:kern w:val="0"/>
          <w:lang w:eastAsia="ru-RU"/>
        </w:rPr>
        <w:t xml:space="preserve">, </w:t>
      </w:r>
      <w:r>
        <w:rPr>
          <w:rFonts w:eastAsia="Times New Roman"/>
          <w:b/>
          <w:kern w:val="0"/>
          <w:lang w:eastAsia="ru-RU"/>
        </w:rPr>
        <w:t>высота шрифта</w:t>
      </w:r>
      <w:r>
        <w:rPr>
          <w:rFonts w:eastAsia="Times New Roman"/>
          <w:kern w:val="0"/>
          <w:lang w:eastAsia="ru-RU"/>
        </w:rPr>
        <w:t xml:space="preserve"> – 12 </w:t>
      </w:r>
      <w:proofErr w:type="spellStart"/>
      <w:r>
        <w:rPr>
          <w:rFonts w:eastAsia="Times New Roman"/>
          <w:kern w:val="0"/>
          <w:lang w:val="en-US" w:eastAsia="ru-RU"/>
        </w:rPr>
        <w:t>pt</w:t>
      </w:r>
      <w:proofErr w:type="spellEnd"/>
      <w:r>
        <w:rPr>
          <w:rFonts w:eastAsia="Times New Roman"/>
          <w:kern w:val="0"/>
          <w:lang w:eastAsia="ru-RU"/>
        </w:rPr>
        <w:t xml:space="preserve">, междустрочный интервал – одинарный. </w:t>
      </w:r>
    </w:p>
    <w:p w:rsidR="00386E48" w:rsidRDefault="00386E48" w:rsidP="00386E48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Список литературы оформляется строго в соответствии с образцом. Не допускаются постраничные сноски на литературу, нумерация страниц и другие колонтитулы. Библиография не должна превышать</w:t>
      </w:r>
      <w:r>
        <w:rPr>
          <w:rFonts w:eastAsia="Times New Roman"/>
          <w:b/>
          <w:kern w:val="0"/>
          <w:lang w:eastAsia="ru-RU"/>
        </w:rPr>
        <w:t xml:space="preserve"> 10 источников.</w:t>
      </w:r>
    </w:p>
    <w:p w:rsidR="00386E48" w:rsidRDefault="00386E48" w:rsidP="00386E48">
      <w:pPr>
        <w:widowControl/>
        <w:tabs>
          <w:tab w:val="left" w:pos="284"/>
        </w:tabs>
        <w:suppressAutoHyphens w:val="0"/>
        <w:ind w:firstLine="426"/>
        <w:jc w:val="both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284"/>
        </w:tabs>
        <w:suppressAutoHyphens w:val="0"/>
        <w:ind w:firstLine="426"/>
        <w:jc w:val="both"/>
        <w:rPr>
          <w:rFonts w:eastAsia="Times New Roman"/>
          <w:b/>
          <w:i/>
          <w:kern w:val="0"/>
          <w:lang w:eastAsia="ru-RU"/>
        </w:rPr>
      </w:pPr>
      <w:r>
        <w:rPr>
          <w:rFonts w:eastAsia="Times New Roman"/>
          <w:b/>
          <w:i/>
          <w:kern w:val="0"/>
          <w:lang w:eastAsia="ru-RU"/>
        </w:rPr>
        <w:t>Уважаемые коллеги! Перед отправкой тезисов доклада необходимо проверить их на оригинальность с помощью системы «</w:t>
      </w:r>
      <w:proofErr w:type="spellStart"/>
      <w:r>
        <w:rPr>
          <w:rFonts w:eastAsia="Times New Roman"/>
          <w:b/>
          <w:i/>
          <w:kern w:val="0"/>
          <w:lang w:eastAsia="ru-RU"/>
        </w:rPr>
        <w:t>Антиплагиат</w:t>
      </w:r>
      <w:proofErr w:type="spellEnd"/>
      <w:r>
        <w:rPr>
          <w:rFonts w:eastAsia="Times New Roman"/>
          <w:b/>
          <w:i/>
          <w:kern w:val="0"/>
          <w:lang w:eastAsia="ru-RU"/>
        </w:rPr>
        <w:t>». Допустимый процент оригинальности – не ниже 70%.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Вашу заявку и тезисы, а также информацию о Вашем приезде, пожалуйста, сообщайте в оргкомитет конференции до 11 ноября 2019 г.</w:t>
      </w:r>
      <w:r>
        <w:rPr>
          <w:rFonts w:eastAsia="Times New Roman"/>
          <w:kern w:val="0"/>
          <w:lang w:eastAsia="ru-RU"/>
        </w:rPr>
        <w:t xml:space="preserve"> по следующему адресу:</w:t>
      </w:r>
      <w:r>
        <w:rPr>
          <w:rFonts w:ascii="Calibri" w:eastAsia="Times New Roman" w:hAnsi="Calibri"/>
          <w:kern w:val="0"/>
          <w:lang w:bidi="en-US"/>
        </w:rPr>
        <w:t xml:space="preserve"> </w:t>
      </w:r>
      <w:hyperlink r:id="rId5" w:history="1">
        <w:r>
          <w:rPr>
            <w:rStyle w:val="a3"/>
            <w:rFonts w:eastAsia="Times New Roman"/>
            <w:kern w:val="0"/>
            <w:lang w:val="en-US" w:bidi="en-US"/>
          </w:rPr>
          <w:t>katrin</w:t>
        </w:r>
        <w:r>
          <w:rPr>
            <w:rStyle w:val="a3"/>
            <w:rFonts w:eastAsia="Times New Roman"/>
            <w:kern w:val="0"/>
            <w:lang w:bidi="en-US"/>
          </w:rPr>
          <w:t>_</w:t>
        </w:r>
        <w:r>
          <w:rPr>
            <w:rStyle w:val="a3"/>
            <w:rFonts w:eastAsia="Times New Roman"/>
            <w:kern w:val="0"/>
            <w:lang w:val="en-US" w:bidi="en-US"/>
          </w:rPr>
          <w:t>vas</w:t>
        </w:r>
        <w:bookmarkStart w:id="0" w:name="_GoBack"/>
        <w:bookmarkEnd w:id="0"/>
        <w:r>
          <w:rPr>
            <w:rStyle w:val="a3"/>
            <w:rFonts w:eastAsia="Times New Roman"/>
            <w:kern w:val="0"/>
            <w:lang w:val="en-US" w:bidi="en-US"/>
          </w:rPr>
          <w:t>il</w:t>
        </w:r>
        <w:r>
          <w:rPr>
            <w:rStyle w:val="a3"/>
            <w:rFonts w:eastAsia="Times New Roman"/>
            <w:kern w:val="0"/>
            <w:lang w:bidi="en-US"/>
          </w:rPr>
          <w:t>@</w:t>
        </w:r>
        <w:r>
          <w:rPr>
            <w:rStyle w:val="a3"/>
            <w:rFonts w:eastAsia="Times New Roman"/>
            <w:kern w:val="0"/>
            <w:lang w:val="en-US" w:bidi="en-US"/>
          </w:rPr>
          <w:t>mail</w:t>
        </w:r>
        <w:r>
          <w:rPr>
            <w:rStyle w:val="a3"/>
            <w:rFonts w:eastAsia="Times New Roman"/>
            <w:kern w:val="0"/>
            <w:lang w:bidi="en-US"/>
          </w:rPr>
          <w:t>.</w:t>
        </w:r>
        <w:r>
          <w:rPr>
            <w:rStyle w:val="a3"/>
            <w:rFonts w:eastAsia="Times New Roman"/>
            <w:kern w:val="0"/>
            <w:lang w:val="en-US" w:bidi="en-US"/>
          </w:rPr>
          <w:t>ru</w:t>
        </w:r>
      </w:hyperlink>
      <w:r>
        <w:rPr>
          <w:rFonts w:eastAsia="Times New Roman"/>
          <w:color w:val="0000FF"/>
          <w:kern w:val="0"/>
          <w:u w:val="single"/>
          <w:lang w:bidi="en-US"/>
        </w:rPr>
        <w:t xml:space="preserve"> </w:t>
      </w:r>
    </w:p>
    <w:p w:rsidR="00386E48" w:rsidRDefault="00386E48" w:rsidP="00386E48">
      <w:pPr>
        <w:suppressAutoHyphens w:val="0"/>
        <w:ind w:firstLine="709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Участие в конференции — бесплатное. По итогам конференции будет опубликован сборник научных статей. Сборник будет зарегистрирован в системе РИНЦ.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Место проведения конференции и адрес оргкомитета</w:t>
      </w:r>
      <w:r>
        <w:rPr>
          <w:rFonts w:eastAsia="Times New Roman"/>
          <w:kern w:val="0"/>
          <w:lang w:eastAsia="ru-RU"/>
        </w:rPr>
        <w:t>: 410012, г. Саратов, ул. Большая Казачья, 120, СГУ, корп.7, социологический факультет. Тел.: (8452) 51-81-26, 50- 27-04. Седьмой корпус СГУ располагается по адресу: г. Саратов, ул. Большая Казачья, 120, около ж/д вокзала (пешком через Привокзальную площадь). Проезд от аэропорта до оста. «Астраханская» автобусами № 8, 90.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командировочных расходов (дорога, проживание, питание) производится направляющими организациями.  </w:t>
      </w:r>
    </w:p>
    <w:p w:rsidR="00386E48" w:rsidRDefault="00386E48" w:rsidP="00386E48">
      <w:pPr>
        <w:widowControl/>
        <w:suppressAutoHyphens w:val="0"/>
        <w:ind w:firstLine="426"/>
        <w:jc w:val="center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right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br w:type="page"/>
      </w:r>
      <w:r>
        <w:rPr>
          <w:rFonts w:eastAsia="Times New Roman"/>
          <w:b/>
          <w:kern w:val="0"/>
          <w:lang w:eastAsia="ru-RU"/>
        </w:rPr>
        <w:lastRenderedPageBreak/>
        <w:t>Образец оформления тезисов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УДК 316.74:9+9(470) +929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rPr>
          <w:rFonts w:eastAsia="Times New Roman"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СОЦИАЛЬНЫЕ АСПЕКТЫ ГЕНЕАЛОГИЧЕСКОГО ИССЛЕДОВАНИЯ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 (ПО РАБОТАМ С. Б. ВЕСЕЛОВСКОГО)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И.И. Иванов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i/>
          <w:kern w:val="0"/>
          <w:lang w:eastAsia="ru-RU"/>
        </w:rPr>
      </w:pPr>
      <w:r>
        <w:rPr>
          <w:rFonts w:eastAsia="Times New Roman"/>
          <w:i/>
          <w:kern w:val="0"/>
          <w:lang w:eastAsia="ru-RU"/>
        </w:rPr>
        <w:t xml:space="preserve">Саратовский национальный исследовательский государственный университет 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i/>
          <w:kern w:val="0"/>
          <w:lang w:eastAsia="ru-RU"/>
        </w:rPr>
      </w:pPr>
      <w:r>
        <w:rPr>
          <w:rFonts w:eastAsia="Times New Roman"/>
          <w:i/>
          <w:kern w:val="0"/>
          <w:lang w:eastAsia="ru-RU"/>
        </w:rPr>
        <w:t xml:space="preserve">имени Н.Г. Чернышевского, Саратов 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i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В статье рассматриваются социальные аспекты генеалогического исследования на материале трудов академика С. Б. Веселовского (1876–1952). Особое внимание уделяется проблемам социального статуса личности и социальной мобильности в феодальном обществе. 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Ключевые слова:</w:t>
      </w:r>
      <w:r>
        <w:rPr>
          <w:rFonts w:eastAsia="Times New Roman"/>
          <w:kern w:val="0"/>
          <w:lang w:eastAsia="ru-RU"/>
        </w:rPr>
        <w:t xml:space="preserve"> генеалогия, историческая социология, феодальное общество, социальная мобильность.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b/>
          <w:caps/>
          <w:kern w:val="0"/>
          <w:lang w:val="en-US" w:eastAsia="ru-RU"/>
        </w:rPr>
      </w:pPr>
      <w:r>
        <w:rPr>
          <w:rFonts w:eastAsia="Times New Roman"/>
          <w:b/>
          <w:caps/>
          <w:kern w:val="0"/>
          <w:lang w:val="en-US" w:eastAsia="ru-RU"/>
        </w:rPr>
        <w:t>Social Aspects of Genealogical Research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b/>
          <w:caps/>
          <w:kern w:val="0"/>
          <w:lang w:val="en-US" w:eastAsia="ru-RU"/>
        </w:rPr>
      </w:pPr>
      <w:r>
        <w:rPr>
          <w:rFonts w:eastAsia="Times New Roman"/>
          <w:b/>
          <w:caps/>
          <w:kern w:val="0"/>
          <w:lang w:val="en-US" w:eastAsia="ru-RU"/>
        </w:rPr>
        <w:t xml:space="preserve"> (Based on S. B. Veselovsky’s Works)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kern w:val="0"/>
          <w:lang w:val="en-US" w:eastAsia="ru-RU"/>
        </w:rPr>
      </w:pPr>
      <w:r>
        <w:rPr>
          <w:rFonts w:eastAsia="Times New Roman"/>
          <w:kern w:val="0"/>
          <w:lang w:val="en-US" w:eastAsia="ru-RU"/>
        </w:rPr>
        <w:t>I.I. Ivanov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i/>
          <w:kern w:val="0"/>
          <w:lang w:val="en-US" w:eastAsia="ru-RU"/>
        </w:rPr>
      </w:pPr>
      <w:r>
        <w:rPr>
          <w:rFonts w:eastAsia="Times New Roman"/>
          <w:i/>
          <w:kern w:val="0"/>
          <w:lang w:val="en-US" w:eastAsia="ru-RU"/>
        </w:rPr>
        <w:t xml:space="preserve">Saratov State University named after N. G. </w:t>
      </w:r>
      <w:proofErr w:type="spellStart"/>
      <w:r>
        <w:rPr>
          <w:rFonts w:eastAsia="Times New Roman"/>
          <w:i/>
          <w:kern w:val="0"/>
          <w:lang w:val="en-US" w:eastAsia="ru-RU"/>
        </w:rPr>
        <w:t>Chernyshevsky</w:t>
      </w:r>
      <w:proofErr w:type="spellEnd"/>
      <w:r>
        <w:rPr>
          <w:rFonts w:eastAsia="Times New Roman"/>
          <w:i/>
          <w:kern w:val="0"/>
          <w:lang w:val="en-US" w:eastAsia="ru-RU"/>
        </w:rPr>
        <w:t>, Saratov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center"/>
        <w:rPr>
          <w:rFonts w:eastAsia="Times New Roman"/>
          <w:kern w:val="0"/>
          <w:lang w:val="en-US"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val="en-US" w:eastAsia="ru-RU"/>
        </w:rPr>
      </w:pPr>
      <w:r>
        <w:rPr>
          <w:rFonts w:eastAsia="Times New Roman"/>
          <w:kern w:val="0"/>
          <w:lang w:val="en-US" w:eastAsia="ru-RU"/>
        </w:rPr>
        <w:t xml:space="preserve">The article deals with the social aspects of genealogical research based on the works by S.B. </w:t>
      </w:r>
      <w:proofErr w:type="spellStart"/>
      <w:r>
        <w:rPr>
          <w:rFonts w:eastAsia="Times New Roman"/>
          <w:kern w:val="0"/>
          <w:lang w:val="en-US" w:eastAsia="ru-RU"/>
        </w:rPr>
        <w:t>Veselovsky</w:t>
      </w:r>
      <w:proofErr w:type="spellEnd"/>
      <w:r>
        <w:rPr>
          <w:rFonts w:eastAsia="Times New Roman"/>
          <w:kern w:val="0"/>
          <w:lang w:val="en-US" w:eastAsia="ru-RU"/>
        </w:rPr>
        <w:t xml:space="preserve"> (1976-1952). The special emphasis </w:t>
      </w:r>
      <w:proofErr w:type="gramStart"/>
      <w:r w:rsidR="00C669B5">
        <w:rPr>
          <w:rFonts w:eastAsia="Times New Roman"/>
          <w:kern w:val="0"/>
          <w:lang w:val="en-US" w:eastAsia="ru-RU"/>
        </w:rPr>
        <w:t>is placed</w:t>
      </w:r>
      <w:proofErr w:type="gramEnd"/>
      <w:r>
        <w:rPr>
          <w:rFonts w:eastAsia="Times New Roman"/>
          <w:kern w:val="0"/>
          <w:lang w:val="en-US" w:eastAsia="ru-RU"/>
        </w:rPr>
        <w:t xml:space="preserve"> on the social status of a person and social mobility in feudal society. </w:t>
      </w:r>
    </w:p>
    <w:p w:rsidR="00386E48" w:rsidRDefault="00386E48" w:rsidP="00386E48">
      <w:pPr>
        <w:widowControl/>
        <w:tabs>
          <w:tab w:val="left" w:pos="5220"/>
        </w:tabs>
        <w:suppressAutoHyphens w:val="0"/>
        <w:ind w:firstLine="426"/>
        <w:jc w:val="both"/>
        <w:rPr>
          <w:rFonts w:eastAsia="Times New Roman"/>
          <w:kern w:val="0"/>
          <w:lang w:val="en-US" w:eastAsia="ru-RU"/>
        </w:rPr>
      </w:pPr>
      <w:r>
        <w:rPr>
          <w:rFonts w:eastAsia="Times New Roman"/>
          <w:b/>
          <w:kern w:val="0"/>
          <w:lang w:val="en-US" w:eastAsia="ru-RU"/>
        </w:rPr>
        <w:t>Key words:</w:t>
      </w:r>
      <w:r>
        <w:rPr>
          <w:rFonts w:eastAsia="Times New Roman"/>
          <w:kern w:val="0"/>
          <w:lang w:val="en-US" w:eastAsia="ru-RU"/>
        </w:rPr>
        <w:t xml:space="preserve"> genealogy, historical sociology, feudal society, social</w:t>
      </w:r>
      <w:r>
        <w:rPr>
          <w:rFonts w:eastAsia="Times New Roman"/>
          <w:b/>
          <w:kern w:val="0"/>
          <w:lang w:val="en-US" w:eastAsia="ru-RU"/>
        </w:rPr>
        <w:t xml:space="preserve"> </w:t>
      </w:r>
      <w:r>
        <w:rPr>
          <w:rFonts w:eastAsia="Times New Roman"/>
          <w:kern w:val="0"/>
          <w:lang w:val="en-US" w:eastAsia="ru-RU"/>
        </w:rPr>
        <w:t>mobility.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jc w:val="both"/>
        <w:rPr>
          <w:rFonts w:eastAsia="Times New Roman"/>
          <w:b/>
          <w:kern w:val="0"/>
          <w:lang w:val="en-US" w:eastAsia="ru-RU"/>
        </w:rPr>
      </w:pPr>
    </w:p>
    <w:p w:rsidR="00386E48" w:rsidRDefault="00386E48" w:rsidP="00386E48">
      <w:pPr>
        <w:widowControl/>
        <w:tabs>
          <w:tab w:val="left" w:pos="1466"/>
        </w:tabs>
        <w:suppressAutoHyphens w:val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Текст</w:t>
      </w:r>
    </w:p>
    <w:p w:rsidR="00386E48" w:rsidRDefault="00386E48" w:rsidP="00386E48">
      <w:pPr>
        <w:widowControl/>
        <w:tabs>
          <w:tab w:val="left" w:pos="1466"/>
        </w:tabs>
        <w:suppressAutoHyphens w:val="0"/>
        <w:jc w:val="center"/>
        <w:rPr>
          <w:rFonts w:eastAsia="Times New Roman"/>
          <w:kern w:val="0"/>
          <w:lang w:eastAsia="ru-RU"/>
        </w:rPr>
      </w:pPr>
    </w:p>
    <w:p w:rsidR="00386E48" w:rsidRDefault="00386E48" w:rsidP="00386E48">
      <w:pPr>
        <w:widowControl/>
        <w:tabs>
          <w:tab w:val="left" w:pos="5220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Список литературы</w:t>
      </w:r>
    </w:p>
    <w:p w:rsidR="00386E48" w:rsidRDefault="00386E48" w:rsidP="00386E48">
      <w:pPr>
        <w:widowControl/>
        <w:tabs>
          <w:tab w:val="left" w:pos="522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1. </w:t>
      </w:r>
      <w:r>
        <w:rPr>
          <w:rFonts w:eastAsia="Times New Roman"/>
          <w:i/>
          <w:kern w:val="0"/>
          <w:lang w:eastAsia="ru-RU"/>
        </w:rPr>
        <w:t xml:space="preserve">Петров А.В. </w:t>
      </w:r>
      <w:r>
        <w:rPr>
          <w:rFonts w:eastAsia="Times New Roman"/>
          <w:kern w:val="0"/>
          <w:lang w:eastAsia="ru-RU"/>
        </w:rPr>
        <w:t>Этнический состав населения России // Социологические исследования. 1995. № 7. С.6-10</w:t>
      </w:r>
    </w:p>
    <w:p w:rsidR="00386E48" w:rsidRDefault="00386E48" w:rsidP="00386E48">
      <w:pPr>
        <w:widowControl/>
        <w:tabs>
          <w:tab w:val="left" w:pos="522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2. </w:t>
      </w:r>
      <w:proofErr w:type="spellStart"/>
      <w:r>
        <w:rPr>
          <w:rFonts w:eastAsia="Times New Roman"/>
          <w:i/>
          <w:kern w:val="0"/>
          <w:lang w:eastAsia="ru-RU"/>
        </w:rPr>
        <w:t>Шкаратан</w:t>
      </w:r>
      <w:proofErr w:type="spellEnd"/>
      <w:r>
        <w:rPr>
          <w:rFonts w:eastAsia="Times New Roman"/>
          <w:i/>
          <w:kern w:val="0"/>
          <w:lang w:eastAsia="ru-RU"/>
        </w:rPr>
        <w:t xml:space="preserve"> О.И.</w:t>
      </w:r>
      <w:r>
        <w:rPr>
          <w:rFonts w:eastAsia="Times New Roman"/>
          <w:kern w:val="0"/>
          <w:lang w:eastAsia="ru-RU"/>
        </w:rPr>
        <w:t xml:space="preserve"> Социология неравенства. Теория и реальность. М., 2012. 526 с.</w:t>
      </w:r>
    </w:p>
    <w:p w:rsidR="00386E48" w:rsidRDefault="00386E48" w:rsidP="00386E48">
      <w:pPr>
        <w:widowControl/>
        <w:tabs>
          <w:tab w:val="right" w:pos="9355"/>
        </w:tabs>
        <w:suppressAutoHyphens w:val="0"/>
        <w:autoSpaceDE w:val="0"/>
        <w:adjustRightInd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3. О текущей ситуации в экономике // Сайт Министерства экономического развития РФ</w:t>
      </w:r>
      <w:r>
        <w:rPr>
          <w:rFonts w:eastAsia="Times New Roman"/>
          <w:kern w:val="0"/>
          <w:lang w:eastAsia="ru-RU"/>
        </w:rPr>
        <w:tab/>
      </w:r>
    </w:p>
    <w:p w:rsidR="00386E48" w:rsidRDefault="00386E48" w:rsidP="00386E48">
      <w:pPr>
        <w:widowControl/>
        <w:tabs>
          <w:tab w:val="left" w:pos="522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[Сайт]. URL: http://economy.gov.ru/wps/wcm/connect/98666498 (дата обращения: 26.06.2017).</w:t>
      </w:r>
    </w:p>
    <w:p w:rsidR="00386E48" w:rsidRDefault="00386E48" w:rsidP="00386E48">
      <w:pPr>
        <w:widowControl/>
        <w:tabs>
          <w:tab w:val="left" w:pos="5220"/>
        </w:tabs>
        <w:suppressAutoHyphens w:val="0"/>
        <w:jc w:val="both"/>
        <w:rPr>
          <w:rFonts w:eastAsia="Times New Roman"/>
          <w:kern w:val="0"/>
          <w:lang w:eastAsia="ru-RU"/>
        </w:rPr>
      </w:pPr>
    </w:p>
    <w:p w:rsidR="00386E48" w:rsidRDefault="00386E48" w:rsidP="00386E48">
      <w:pPr>
        <w:widowControl/>
        <w:suppressAutoHyphens w:val="0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br w:type="page"/>
      </w:r>
    </w:p>
    <w:p w:rsidR="00386E48" w:rsidRDefault="00386E48" w:rsidP="00386E48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lastRenderedPageBreak/>
        <w:t>ЗАЯВКА</w:t>
      </w:r>
    </w:p>
    <w:p w:rsidR="00386E48" w:rsidRDefault="00386E48" w:rsidP="00386E48">
      <w:pPr>
        <w:widowControl/>
        <w:suppressAutoHyphens w:val="0"/>
        <w:ind w:firstLine="720"/>
        <w:jc w:val="center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на участие в Межрегиональной научно-практической   конференции </w:t>
      </w:r>
    </w:p>
    <w:p w:rsidR="00386E48" w:rsidRDefault="00386E48" w:rsidP="00386E48">
      <w:pPr>
        <w:widowControl/>
        <w:jc w:val="center"/>
        <w:rPr>
          <w:rFonts w:eastAsia="Times New Roman" w:cs="Tahoma"/>
          <w:b/>
          <w:lang w:eastAsia="ru-RU"/>
        </w:rPr>
      </w:pPr>
      <w:r>
        <w:rPr>
          <w:rFonts w:eastAsia="Times New Roman" w:cs="Tahoma"/>
          <w:b/>
          <w:lang w:eastAsia="ru-RU"/>
        </w:rPr>
        <w:t>«Социальные профессии: современное состояние и перспективы»</w:t>
      </w:r>
    </w:p>
    <w:p w:rsidR="00386E48" w:rsidRDefault="00386E48" w:rsidP="00386E48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 xml:space="preserve">г. Саратов, 22 ноября 2019 г. </w:t>
      </w:r>
    </w:p>
    <w:p w:rsidR="00386E48" w:rsidRDefault="00386E48" w:rsidP="00386E48">
      <w:pPr>
        <w:widowControl/>
        <w:suppressAutoHyphens w:val="0"/>
        <w:ind w:firstLine="720"/>
        <w:jc w:val="center"/>
        <w:rPr>
          <w:rFonts w:eastAsia="Times New Roman"/>
          <w:b/>
          <w:kern w:val="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4618"/>
      </w:tblGrid>
      <w:tr w:rsidR="00386E48" w:rsidTr="00386E48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 xml:space="preserve">Сведения об участнике 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 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Иванов Иван Иванович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 Полное название организации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tabs>
                <w:tab w:val="left" w:pos="5220"/>
              </w:tabs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Саратовский национальный исследовательский государственный университет имени Н.Г. Чернышевского, Саратов 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 Должность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Доцент кафедры социологии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 Ученое звание, ученая степень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Доцент, кандидат социологических наук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5. Контактный телефон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+79010000000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6. Адрес участника (для высылки сборника статей)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410000, г. Саратов, ул.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Б.Казачья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>, 120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 Электронный 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color w:val="333333"/>
                <w:kern w:val="0"/>
                <w:shd w:val="clear" w:color="auto" w:fill="FFFFFF"/>
                <w:lang w:eastAsia="ru-RU"/>
              </w:rPr>
              <w:t>sociol-konf@yandex.ru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 Тема выступления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8" w:rsidRDefault="00386E48">
            <w:pPr>
              <w:widowControl/>
              <w:tabs>
                <w:tab w:val="left" w:pos="5220"/>
              </w:tabs>
              <w:suppressAutoHyphens w:val="0"/>
              <w:ind w:firstLine="37"/>
              <w:jc w:val="both"/>
              <w:rPr>
                <w:rFonts w:eastAsia="Batang"/>
                <w:kern w:val="0"/>
                <w:lang w:eastAsia="ru-RU"/>
              </w:rPr>
            </w:pPr>
            <w:proofErr w:type="spellStart"/>
            <w:r>
              <w:rPr>
                <w:rFonts w:eastAsia="Batang"/>
                <w:kern w:val="0"/>
                <w:lang w:eastAsia="ru-RU"/>
              </w:rPr>
              <w:t>Cоциальные</w:t>
            </w:r>
            <w:proofErr w:type="spellEnd"/>
            <w:r>
              <w:rPr>
                <w:rFonts w:eastAsia="Batang"/>
                <w:kern w:val="0"/>
                <w:lang w:eastAsia="ru-RU"/>
              </w:rPr>
              <w:t xml:space="preserve"> аспекты генеалогического исследования (по работам </w:t>
            </w:r>
            <w:r>
              <w:rPr>
                <w:rFonts w:eastAsia="Batang"/>
                <w:kern w:val="0"/>
                <w:lang w:val="en-US" w:eastAsia="ru-RU"/>
              </w:rPr>
              <w:t>C</w:t>
            </w:r>
            <w:r>
              <w:rPr>
                <w:rFonts w:eastAsia="Batang"/>
                <w:kern w:val="0"/>
                <w:lang w:eastAsia="ru-RU"/>
              </w:rPr>
              <w:t>. Б. Веселовского)</w:t>
            </w:r>
          </w:p>
          <w:p w:rsidR="00386E48" w:rsidRDefault="00386E48">
            <w:pPr>
              <w:widowControl/>
              <w:tabs>
                <w:tab w:val="left" w:pos="5220"/>
              </w:tabs>
              <w:suppressAutoHyphens w:val="0"/>
              <w:ind w:firstLine="426"/>
              <w:jc w:val="both"/>
              <w:rPr>
                <w:rFonts w:eastAsia="Batang"/>
                <w:kern w:val="0"/>
                <w:lang w:eastAsia="ru-RU"/>
              </w:rPr>
            </w:pP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9. Название направления (секции)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="Batang"/>
                <w:kern w:val="0"/>
                <w:lang w:eastAsia="ru-RU"/>
              </w:rPr>
            </w:pPr>
            <w:r>
              <w:t xml:space="preserve"> Секция 1. «Технологии социальной работы».</w:t>
            </w: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10.Информация о научном руководителе (</w:t>
            </w:r>
            <w:r>
              <w:rPr>
                <w:rFonts w:eastAsia="Times New Roman"/>
                <w:b/>
                <w:kern w:val="0"/>
                <w:lang w:eastAsia="ar-SA"/>
              </w:rPr>
              <w:t>для аспирантов  и соискателей</w:t>
            </w:r>
            <w:r>
              <w:rPr>
                <w:rFonts w:eastAsia="Times New Roman"/>
                <w:kern w:val="0"/>
                <w:lang w:eastAsia="ar-SA"/>
              </w:rPr>
              <w:t>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48" w:rsidRDefault="00386E48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="Batang"/>
                <w:kern w:val="0"/>
                <w:lang w:eastAsia="ru-RU"/>
              </w:rPr>
            </w:pPr>
          </w:p>
        </w:tc>
      </w:tr>
      <w:tr w:rsidR="00386E48" w:rsidTr="00386E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 xml:space="preserve">11. Необходим ли Вам печатный вариант сборника?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="Batang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Да / Нет</w:t>
            </w:r>
          </w:p>
        </w:tc>
      </w:tr>
      <w:tr w:rsidR="00386E48" w:rsidTr="00386E48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12. Дата направления заявки: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48" w:rsidRDefault="00386E48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="Batang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11.11.2019</w:t>
            </w:r>
          </w:p>
        </w:tc>
      </w:tr>
    </w:tbl>
    <w:p w:rsidR="00386E48" w:rsidRDefault="00386E48" w:rsidP="00386E48">
      <w:pPr>
        <w:widowControl/>
        <w:suppressAutoHyphens w:val="0"/>
        <w:rPr>
          <w:rFonts w:eastAsia="Times New Roman"/>
          <w:b/>
          <w:kern w:val="0"/>
          <w:lang w:eastAsia="ru-RU"/>
        </w:rPr>
      </w:pPr>
    </w:p>
    <w:p w:rsidR="00386E48" w:rsidRDefault="00386E48" w:rsidP="00386E48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Для соавторов: заполняется одна заявка с указанием всей необходимой информации по каждому участнику.</w:t>
      </w:r>
    </w:p>
    <w:p w:rsidR="00386E48" w:rsidRDefault="00386E48" w:rsidP="00386E48">
      <w:pPr>
        <w:widowControl/>
        <w:rPr>
          <w:rFonts w:cs="Tahoma"/>
        </w:rPr>
      </w:pPr>
    </w:p>
    <w:p w:rsidR="00386E48" w:rsidRDefault="00386E48" w:rsidP="00386E48"/>
    <w:p w:rsidR="0002185C" w:rsidRDefault="0002185C"/>
    <w:sectPr w:rsidR="0002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624"/>
    <w:multiLevelType w:val="hybridMultilevel"/>
    <w:tmpl w:val="05640806"/>
    <w:lvl w:ilvl="0" w:tplc="94668398">
      <w:start w:val="1"/>
      <w:numFmt w:val="decimal"/>
      <w:lvlText w:val="%1."/>
      <w:lvlJc w:val="left"/>
      <w:pPr>
        <w:ind w:left="750" w:hanging="390"/>
      </w:pPr>
      <w:rPr>
        <w:rFonts w:eastAsia="SimSu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A529A"/>
    <w:multiLevelType w:val="hybridMultilevel"/>
    <w:tmpl w:val="3834B2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D72DD7"/>
    <w:multiLevelType w:val="hybridMultilevel"/>
    <w:tmpl w:val="C16A9AA6"/>
    <w:lvl w:ilvl="0" w:tplc="1AF826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6"/>
    <w:rsid w:val="0002185C"/>
    <w:rsid w:val="00386E48"/>
    <w:rsid w:val="00612366"/>
    <w:rsid w:val="00BF44CD"/>
    <w:rsid w:val="00C669B5"/>
    <w:rsid w:val="00F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6D3CEF"/>
  <w15:chartTrackingRefBased/>
  <w15:docId w15:val="{CE263228-107C-480E-8859-98013FD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_vas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 А</dc:creator>
  <cp:keywords/>
  <dc:description/>
  <cp:lastModifiedBy>Бегинина И А</cp:lastModifiedBy>
  <cp:revision>4</cp:revision>
  <dcterms:created xsi:type="dcterms:W3CDTF">2018-12-18T07:39:00Z</dcterms:created>
  <dcterms:modified xsi:type="dcterms:W3CDTF">2018-12-18T07:59:00Z</dcterms:modified>
</cp:coreProperties>
</file>