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A2" w:rsidRPr="00A96989" w:rsidRDefault="00EC73A2" w:rsidP="00EC73A2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b/>
        </w:rPr>
      </w:pPr>
      <w:r w:rsidRPr="00A96989">
        <w:rPr>
          <w:b/>
        </w:rPr>
        <w:t>Информационное письмо</w:t>
      </w:r>
    </w:p>
    <w:p w:rsidR="00EC73A2" w:rsidRPr="00A96989" w:rsidRDefault="00EC73A2" w:rsidP="00EC73A2">
      <w:pPr>
        <w:shd w:val="clear" w:color="auto" w:fill="FFFFFF"/>
        <w:jc w:val="center"/>
        <w:rPr>
          <w:sz w:val="26"/>
          <w:szCs w:val="26"/>
        </w:rPr>
      </w:pPr>
    </w:p>
    <w:p w:rsidR="004B6C6A" w:rsidRPr="00A96989" w:rsidRDefault="004B6C6A" w:rsidP="00EC73A2">
      <w:pPr>
        <w:shd w:val="clear" w:color="auto" w:fill="FFFFFF"/>
        <w:jc w:val="center"/>
        <w:rPr>
          <w:b/>
          <w:smallCaps/>
          <w:sz w:val="26"/>
          <w:szCs w:val="26"/>
        </w:rPr>
      </w:pPr>
    </w:p>
    <w:p w:rsidR="00CA73A3" w:rsidRDefault="004B6C6A" w:rsidP="004B6C6A">
      <w:pPr>
        <w:jc w:val="center"/>
        <w:rPr>
          <w:b/>
          <w:sz w:val="26"/>
          <w:szCs w:val="26"/>
        </w:rPr>
      </w:pPr>
      <w:r w:rsidRPr="00A96989">
        <w:rPr>
          <w:b/>
          <w:sz w:val="26"/>
          <w:szCs w:val="26"/>
        </w:rPr>
        <w:t xml:space="preserve">Саратовский национальный исследовательский </w:t>
      </w:r>
    </w:p>
    <w:p w:rsidR="004B6C6A" w:rsidRPr="00A96989" w:rsidRDefault="004B6C6A" w:rsidP="004B6C6A">
      <w:pPr>
        <w:jc w:val="center"/>
        <w:rPr>
          <w:b/>
          <w:sz w:val="26"/>
          <w:szCs w:val="26"/>
        </w:rPr>
      </w:pPr>
      <w:r w:rsidRPr="00A96989">
        <w:rPr>
          <w:b/>
          <w:sz w:val="26"/>
          <w:szCs w:val="26"/>
        </w:rPr>
        <w:t>государственный университет имени Н.Г. Чернышевского</w:t>
      </w:r>
    </w:p>
    <w:p w:rsidR="004B6C6A" w:rsidRPr="00A96989" w:rsidRDefault="004B6C6A" w:rsidP="004B6C6A">
      <w:pPr>
        <w:jc w:val="center"/>
        <w:rPr>
          <w:b/>
          <w:sz w:val="26"/>
          <w:szCs w:val="26"/>
        </w:rPr>
      </w:pPr>
      <w:r w:rsidRPr="00A96989">
        <w:rPr>
          <w:b/>
          <w:sz w:val="26"/>
          <w:szCs w:val="26"/>
        </w:rPr>
        <w:t xml:space="preserve">Институт истории и международных отношений </w:t>
      </w:r>
    </w:p>
    <w:p w:rsidR="004B6C6A" w:rsidRPr="00A96989" w:rsidRDefault="004B6C6A" w:rsidP="004B6C6A">
      <w:pPr>
        <w:jc w:val="center"/>
        <w:rPr>
          <w:b/>
          <w:sz w:val="26"/>
          <w:szCs w:val="26"/>
        </w:rPr>
      </w:pPr>
      <w:r w:rsidRPr="00A96989">
        <w:rPr>
          <w:b/>
          <w:sz w:val="26"/>
          <w:szCs w:val="26"/>
        </w:rPr>
        <w:t>Кафедра всеобщей истории</w:t>
      </w:r>
    </w:p>
    <w:p w:rsidR="00EC73A2" w:rsidRPr="00A96989" w:rsidRDefault="00EC73A2" w:rsidP="00EC73A2">
      <w:pPr>
        <w:shd w:val="clear" w:color="auto" w:fill="FFFFFF"/>
        <w:jc w:val="center"/>
        <w:rPr>
          <w:sz w:val="26"/>
          <w:szCs w:val="26"/>
        </w:rPr>
      </w:pPr>
    </w:p>
    <w:p w:rsidR="00EC73A2" w:rsidRPr="00A96989" w:rsidRDefault="00EC73A2" w:rsidP="00EC73A2">
      <w:pPr>
        <w:shd w:val="clear" w:color="auto" w:fill="FFFFFF"/>
        <w:jc w:val="center"/>
        <w:rPr>
          <w:sz w:val="26"/>
          <w:szCs w:val="26"/>
        </w:rPr>
      </w:pPr>
    </w:p>
    <w:p w:rsidR="00EC73A2" w:rsidRPr="00A96989" w:rsidRDefault="00722D92" w:rsidP="00EC73A2">
      <w:pPr>
        <w:shd w:val="clear" w:color="auto" w:fill="FFFFFF"/>
        <w:spacing w:line="312" w:lineRule="auto"/>
        <w:jc w:val="center"/>
        <w:rPr>
          <w:sz w:val="26"/>
          <w:szCs w:val="26"/>
        </w:rPr>
      </w:pPr>
      <w:r w:rsidRPr="00A96989">
        <w:rPr>
          <w:b/>
          <w:smallCaps/>
          <w:sz w:val="26"/>
          <w:szCs w:val="26"/>
        </w:rPr>
        <w:t>2</w:t>
      </w:r>
      <w:r w:rsidR="00BC2E66" w:rsidRPr="00A96989">
        <w:rPr>
          <w:b/>
          <w:smallCaps/>
          <w:sz w:val="26"/>
          <w:szCs w:val="26"/>
        </w:rPr>
        <w:t>6</w:t>
      </w:r>
      <w:r w:rsidR="00EC73A2" w:rsidRPr="00A96989">
        <w:rPr>
          <w:b/>
          <w:smallCaps/>
          <w:sz w:val="26"/>
          <w:szCs w:val="26"/>
        </w:rPr>
        <w:t xml:space="preserve"> </w:t>
      </w:r>
      <w:r w:rsidR="00EC7BAE" w:rsidRPr="00A96989">
        <w:rPr>
          <w:b/>
          <w:smallCaps/>
          <w:sz w:val="26"/>
          <w:szCs w:val="26"/>
        </w:rPr>
        <w:t>октября</w:t>
      </w:r>
      <w:r w:rsidR="00EC73A2" w:rsidRPr="00A96989">
        <w:rPr>
          <w:b/>
          <w:bCs/>
          <w:smallCaps/>
          <w:sz w:val="26"/>
          <w:szCs w:val="26"/>
        </w:rPr>
        <w:t xml:space="preserve"> 201</w:t>
      </w:r>
      <w:r w:rsidR="00BC2E66" w:rsidRPr="00A96989">
        <w:rPr>
          <w:b/>
          <w:bCs/>
          <w:smallCaps/>
          <w:sz w:val="26"/>
          <w:szCs w:val="26"/>
        </w:rPr>
        <w:t>9</w:t>
      </w:r>
      <w:r w:rsidR="004B6C6A" w:rsidRPr="00A96989">
        <w:rPr>
          <w:b/>
          <w:bCs/>
          <w:smallCaps/>
          <w:sz w:val="26"/>
          <w:szCs w:val="26"/>
        </w:rPr>
        <w:t xml:space="preserve"> </w:t>
      </w:r>
      <w:r w:rsidR="00EC73A2" w:rsidRPr="00A96989">
        <w:rPr>
          <w:b/>
          <w:smallCaps/>
          <w:sz w:val="26"/>
          <w:szCs w:val="26"/>
        </w:rPr>
        <w:t xml:space="preserve">года </w:t>
      </w:r>
    </w:p>
    <w:p w:rsidR="00EC73A2" w:rsidRPr="00A96989" w:rsidRDefault="004B6C6A" w:rsidP="00EC73A2">
      <w:pPr>
        <w:shd w:val="clear" w:color="auto" w:fill="FFFFFF"/>
        <w:spacing w:line="312" w:lineRule="auto"/>
        <w:jc w:val="center"/>
        <w:rPr>
          <w:b/>
          <w:i/>
          <w:sz w:val="26"/>
          <w:szCs w:val="26"/>
        </w:rPr>
      </w:pPr>
      <w:r w:rsidRPr="00A96989">
        <w:rPr>
          <w:sz w:val="26"/>
          <w:szCs w:val="26"/>
        </w:rPr>
        <w:t>приглашаю</w:t>
      </w:r>
      <w:r w:rsidR="00EC73A2" w:rsidRPr="00A96989">
        <w:rPr>
          <w:sz w:val="26"/>
          <w:szCs w:val="26"/>
        </w:rPr>
        <w:t>т принять участие в</w:t>
      </w:r>
    </w:p>
    <w:p w:rsidR="00EC73A2" w:rsidRPr="00A96989" w:rsidRDefault="00BC2E66" w:rsidP="00EC73A2">
      <w:pPr>
        <w:shd w:val="clear" w:color="auto" w:fill="FFFFFF"/>
        <w:spacing w:line="312" w:lineRule="auto"/>
        <w:jc w:val="center"/>
        <w:rPr>
          <w:b/>
          <w:smallCaps/>
          <w:sz w:val="26"/>
          <w:szCs w:val="26"/>
        </w:rPr>
      </w:pPr>
      <w:r w:rsidRPr="00A96989">
        <w:rPr>
          <w:b/>
          <w:bCs/>
          <w:i/>
          <w:sz w:val="26"/>
          <w:szCs w:val="26"/>
          <w:lang w:val="en-US"/>
        </w:rPr>
        <w:t>V</w:t>
      </w:r>
      <w:r w:rsidRPr="00A96989">
        <w:rPr>
          <w:b/>
          <w:bCs/>
          <w:i/>
          <w:sz w:val="26"/>
          <w:szCs w:val="26"/>
        </w:rPr>
        <w:t xml:space="preserve"> Всероссийской н</w:t>
      </w:r>
      <w:r w:rsidR="00EC73A2" w:rsidRPr="00A96989">
        <w:rPr>
          <w:b/>
          <w:bCs/>
          <w:i/>
          <w:sz w:val="26"/>
          <w:szCs w:val="26"/>
        </w:rPr>
        <w:t xml:space="preserve">аучной конференции студентов и аспирантов </w:t>
      </w:r>
    </w:p>
    <w:p w:rsidR="00EC73A2" w:rsidRPr="00A96989" w:rsidRDefault="00EC73A2" w:rsidP="00EC73A2">
      <w:pPr>
        <w:shd w:val="clear" w:color="auto" w:fill="FFFFFF"/>
        <w:spacing w:line="312" w:lineRule="auto"/>
        <w:jc w:val="center"/>
        <w:rPr>
          <w:b/>
          <w:sz w:val="26"/>
          <w:szCs w:val="26"/>
        </w:rPr>
      </w:pPr>
      <w:r w:rsidRPr="00A96989">
        <w:rPr>
          <w:b/>
          <w:smallCaps/>
          <w:sz w:val="26"/>
          <w:szCs w:val="26"/>
        </w:rPr>
        <w:t xml:space="preserve">«ГРАНИ </w:t>
      </w:r>
      <w:r w:rsidR="004F1CDF" w:rsidRPr="00A96989">
        <w:rPr>
          <w:b/>
          <w:smallCaps/>
          <w:sz w:val="26"/>
          <w:szCs w:val="26"/>
        </w:rPr>
        <w:t xml:space="preserve">ИСТОРИИ: ОТ </w:t>
      </w:r>
      <w:r w:rsidRPr="00A96989">
        <w:rPr>
          <w:b/>
          <w:smallCaps/>
          <w:sz w:val="26"/>
          <w:szCs w:val="26"/>
        </w:rPr>
        <w:t>СРЕДНЕВЕКОВЬЯ</w:t>
      </w:r>
      <w:r w:rsidR="004F1CDF" w:rsidRPr="00A96989">
        <w:rPr>
          <w:b/>
          <w:smallCaps/>
          <w:sz w:val="26"/>
          <w:szCs w:val="26"/>
        </w:rPr>
        <w:t xml:space="preserve"> ДО СОВРЕМЕННОСТИ</w:t>
      </w:r>
      <w:r w:rsidRPr="00A96989">
        <w:rPr>
          <w:b/>
          <w:smallCaps/>
          <w:sz w:val="26"/>
          <w:szCs w:val="26"/>
        </w:rPr>
        <w:t>»</w:t>
      </w:r>
    </w:p>
    <w:p w:rsidR="00EC73A2" w:rsidRPr="00A96989" w:rsidRDefault="00EC73A2" w:rsidP="00EC73A2">
      <w:pPr>
        <w:shd w:val="clear" w:color="auto" w:fill="FFFFFF"/>
        <w:jc w:val="center"/>
        <w:rPr>
          <w:b/>
          <w:sz w:val="26"/>
          <w:szCs w:val="26"/>
        </w:rPr>
      </w:pPr>
    </w:p>
    <w:p w:rsidR="00EC73A2" w:rsidRPr="00A96989" w:rsidRDefault="00EC73A2" w:rsidP="00EC73A2">
      <w:pPr>
        <w:shd w:val="clear" w:color="auto" w:fill="FFFFFF"/>
        <w:jc w:val="center"/>
        <w:rPr>
          <w:b/>
          <w:sz w:val="26"/>
          <w:szCs w:val="26"/>
        </w:rPr>
      </w:pPr>
      <w:r w:rsidRPr="00A96989">
        <w:rPr>
          <w:b/>
          <w:sz w:val="26"/>
          <w:szCs w:val="26"/>
        </w:rPr>
        <w:t>Направления работы конференции:</w:t>
      </w:r>
    </w:p>
    <w:p w:rsidR="00EC73A2" w:rsidRPr="00A96989" w:rsidRDefault="00EC73A2" w:rsidP="00EC73A2">
      <w:pPr>
        <w:shd w:val="clear" w:color="auto" w:fill="FFFFFF"/>
        <w:jc w:val="center"/>
        <w:rPr>
          <w:b/>
          <w:sz w:val="26"/>
          <w:szCs w:val="26"/>
        </w:rPr>
      </w:pPr>
    </w:p>
    <w:p w:rsidR="00BC2E66" w:rsidRPr="00555B97" w:rsidRDefault="00BC2E66" w:rsidP="00BC2E66">
      <w:pPr>
        <w:ind w:firstLine="567"/>
        <w:jc w:val="both"/>
        <w:rPr>
          <w:sz w:val="26"/>
          <w:szCs w:val="26"/>
        </w:rPr>
      </w:pPr>
      <w:r w:rsidRPr="00A96989">
        <w:rPr>
          <w:sz w:val="26"/>
          <w:szCs w:val="26"/>
        </w:rPr>
        <w:t xml:space="preserve">– </w:t>
      </w:r>
      <w:r w:rsidRPr="00555B97">
        <w:rPr>
          <w:sz w:val="26"/>
          <w:szCs w:val="26"/>
        </w:rPr>
        <w:t>общество, власть, политика на Западе и Востоке;</w:t>
      </w:r>
    </w:p>
    <w:p w:rsidR="00BC2E66" w:rsidRPr="00555B97" w:rsidRDefault="00BC2E66" w:rsidP="00BC2E66">
      <w:pPr>
        <w:ind w:firstLine="567"/>
        <w:jc w:val="both"/>
        <w:rPr>
          <w:sz w:val="26"/>
          <w:szCs w:val="26"/>
        </w:rPr>
      </w:pPr>
      <w:r w:rsidRPr="00555B97">
        <w:rPr>
          <w:sz w:val="26"/>
          <w:szCs w:val="26"/>
        </w:rPr>
        <w:t>– войны и конфликты в истории Запада и Востока;</w:t>
      </w:r>
    </w:p>
    <w:p w:rsidR="00BC2E66" w:rsidRPr="00555B97" w:rsidRDefault="00BC2E66" w:rsidP="00BC2E66">
      <w:pPr>
        <w:ind w:firstLine="567"/>
        <w:jc w:val="both"/>
        <w:rPr>
          <w:sz w:val="26"/>
          <w:szCs w:val="26"/>
        </w:rPr>
      </w:pPr>
      <w:r w:rsidRPr="00555B97">
        <w:rPr>
          <w:sz w:val="26"/>
          <w:szCs w:val="26"/>
        </w:rPr>
        <w:t>– история культура и искусства: Запад и Восток;</w:t>
      </w:r>
    </w:p>
    <w:p w:rsidR="00555B97" w:rsidRPr="00555B97" w:rsidRDefault="00555B97" w:rsidP="00555B97">
      <w:pPr>
        <w:ind w:firstLine="567"/>
        <w:jc w:val="both"/>
        <w:rPr>
          <w:sz w:val="26"/>
          <w:szCs w:val="26"/>
        </w:rPr>
      </w:pPr>
      <w:r w:rsidRPr="00555B97">
        <w:rPr>
          <w:sz w:val="26"/>
          <w:szCs w:val="26"/>
        </w:rPr>
        <w:t>– история науки и образования; университеты;</w:t>
      </w:r>
    </w:p>
    <w:p w:rsidR="00BC2E66" w:rsidRPr="00555B97" w:rsidRDefault="00BC2E66" w:rsidP="00BC2E66">
      <w:pPr>
        <w:ind w:firstLine="567"/>
        <w:jc w:val="both"/>
        <w:rPr>
          <w:sz w:val="26"/>
          <w:szCs w:val="26"/>
        </w:rPr>
      </w:pPr>
      <w:r w:rsidRPr="00555B97">
        <w:rPr>
          <w:sz w:val="26"/>
          <w:szCs w:val="26"/>
        </w:rPr>
        <w:t>– всеобщая история через личность;</w:t>
      </w:r>
    </w:p>
    <w:p w:rsidR="00BC2E66" w:rsidRPr="00555B97" w:rsidRDefault="00BC2E66" w:rsidP="00BC2E66">
      <w:pPr>
        <w:ind w:firstLine="567"/>
        <w:jc w:val="both"/>
        <w:rPr>
          <w:sz w:val="26"/>
          <w:szCs w:val="26"/>
        </w:rPr>
      </w:pPr>
      <w:r w:rsidRPr="00555B97">
        <w:rPr>
          <w:sz w:val="26"/>
          <w:szCs w:val="26"/>
        </w:rPr>
        <w:t>– историографические традиции и новации в изучении всеобщей истории;</w:t>
      </w:r>
    </w:p>
    <w:p w:rsidR="00BC2E66" w:rsidRPr="00555B97" w:rsidRDefault="00BC2E66" w:rsidP="00BC2E66">
      <w:pPr>
        <w:ind w:firstLine="567"/>
        <w:jc w:val="both"/>
        <w:rPr>
          <w:sz w:val="26"/>
          <w:szCs w:val="26"/>
        </w:rPr>
      </w:pPr>
      <w:r w:rsidRPr="00555B97">
        <w:rPr>
          <w:sz w:val="26"/>
          <w:szCs w:val="26"/>
        </w:rPr>
        <w:t>– исторический источник: традиционные и современные методы его интерпретации.</w:t>
      </w:r>
    </w:p>
    <w:p w:rsidR="00EC73A2" w:rsidRPr="00A96989" w:rsidRDefault="00EC73A2" w:rsidP="00EC73A2">
      <w:pPr>
        <w:ind w:firstLine="708"/>
        <w:jc w:val="both"/>
        <w:rPr>
          <w:sz w:val="26"/>
          <w:szCs w:val="26"/>
        </w:rPr>
      </w:pPr>
    </w:p>
    <w:p w:rsidR="00EC73A2" w:rsidRPr="00A96989" w:rsidRDefault="00EC73A2" w:rsidP="00EC73A2">
      <w:pPr>
        <w:ind w:firstLine="708"/>
        <w:jc w:val="both"/>
        <w:rPr>
          <w:sz w:val="26"/>
          <w:szCs w:val="26"/>
        </w:rPr>
      </w:pPr>
      <w:r w:rsidRPr="00A96989">
        <w:rPr>
          <w:sz w:val="26"/>
          <w:szCs w:val="26"/>
        </w:rPr>
        <w:t>Программа конференции буд</w:t>
      </w:r>
      <w:r w:rsidR="004B6C6A" w:rsidRPr="00A96989">
        <w:rPr>
          <w:sz w:val="26"/>
          <w:szCs w:val="26"/>
        </w:rPr>
        <w:t>е</w:t>
      </w:r>
      <w:r w:rsidRPr="00A96989">
        <w:rPr>
          <w:sz w:val="26"/>
          <w:szCs w:val="26"/>
        </w:rPr>
        <w:t>т сформирован</w:t>
      </w:r>
      <w:r w:rsidR="004B6C6A" w:rsidRPr="00A96989">
        <w:rPr>
          <w:sz w:val="26"/>
          <w:szCs w:val="26"/>
        </w:rPr>
        <w:t>а</w:t>
      </w:r>
      <w:r w:rsidRPr="00A96989">
        <w:rPr>
          <w:sz w:val="26"/>
          <w:szCs w:val="26"/>
        </w:rPr>
        <w:t xml:space="preserve"> на основании поступивших заявок и направлен</w:t>
      </w:r>
      <w:r w:rsidR="004B6C6A" w:rsidRPr="00A96989">
        <w:rPr>
          <w:sz w:val="26"/>
          <w:szCs w:val="26"/>
        </w:rPr>
        <w:t>а</w:t>
      </w:r>
      <w:r w:rsidRPr="00A96989">
        <w:rPr>
          <w:sz w:val="26"/>
          <w:szCs w:val="26"/>
        </w:rPr>
        <w:t xml:space="preserve"> участникам дополнительно по электронной почте.</w:t>
      </w:r>
    </w:p>
    <w:p w:rsidR="00EC73A2" w:rsidRPr="00A96989" w:rsidRDefault="00EC73A2" w:rsidP="00EC73A2">
      <w:pPr>
        <w:jc w:val="center"/>
        <w:rPr>
          <w:sz w:val="26"/>
          <w:szCs w:val="26"/>
        </w:rPr>
      </w:pPr>
    </w:p>
    <w:p w:rsidR="00EC73A2" w:rsidRPr="00A96989" w:rsidRDefault="00EC73A2" w:rsidP="00EC73A2">
      <w:pPr>
        <w:jc w:val="center"/>
        <w:rPr>
          <w:sz w:val="26"/>
          <w:szCs w:val="26"/>
        </w:rPr>
      </w:pPr>
      <w:r w:rsidRPr="00A96989">
        <w:rPr>
          <w:sz w:val="26"/>
          <w:szCs w:val="26"/>
        </w:rPr>
        <w:t xml:space="preserve">Заявки на участие в конференции принимаются </w:t>
      </w:r>
      <w:r w:rsidRPr="00A96989">
        <w:rPr>
          <w:b/>
          <w:bCs/>
          <w:sz w:val="26"/>
          <w:szCs w:val="26"/>
        </w:rPr>
        <w:t xml:space="preserve">до </w:t>
      </w:r>
      <w:r w:rsidR="00722D92" w:rsidRPr="00A96989">
        <w:rPr>
          <w:b/>
          <w:bCs/>
          <w:sz w:val="26"/>
          <w:szCs w:val="26"/>
        </w:rPr>
        <w:t>2</w:t>
      </w:r>
      <w:r w:rsidR="00BC2E66" w:rsidRPr="00A96989">
        <w:rPr>
          <w:b/>
          <w:bCs/>
          <w:sz w:val="26"/>
          <w:szCs w:val="26"/>
        </w:rPr>
        <w:t>6</w:t>
      </w:r>
      <w:r w:rsidR="004B6C6A" w:rsidRPr="00A96989">
        <w:rPr>
          <w:b/>
          <w:bCs/>
          <w:sz w:val="26"/>
          <w:szCs w:val="26"/>
        </w:rPr>
        <w:t xml:space="preserve"> </w:t>
      </w:r>
      <w:r w:rsidR="00EC7BAE" w:rsidRPr="00A96989">
        <w:rPr>
          <w:b/>
          <w:bCs/>
          <w:sz w:val="26"/>
          <w:szCs w:val="26"/>
        </w:rPr>
        <w:t>сентябр</w:t>
      </w:r>
      <w:r w:rsidRPr="00A96989">
        <w:rPr>
          <w:b/>
          <w:bCs/>
          <w:sz w:val="26"/>
          <w:szCs w:val="26"/>
        </w:rPr>
        <w:t>я 201</w:t>
      </w:r>
      <w:r w:rsidR="00BC2E66" w:rsidRPr="00A96989">
        <w:rPr>
          <w:b/>
          <w:bCs/>
          <w:sz w:val="26"/>
          <w:szCs w:val="26"/>
        </w:rPr>
        <w:t>9</w:t>
      </w:r>
      <w:r w:rsidRPr="00A96989">
        <w:rPr>
          <w:b/>
          <w:bCs/>
          <w:sz w:val="26"/>
          <w:szCs w:val="26"/>
        </w:rPr>
        <w:t> г.</w:t>
      </w:r>
    </w:p>
    <w:p w:rsidR="00EC73A2" w:rsidRPr="00A96989" w:rsidRDefault="00EC73A2" w:rsidP="00EC73A2">
      <w:pPr>
        <w:shd w:val="clear" w:color="auto" w:fill="FFFFFF"/>
        <w:jc w:val="center"/>
        <w:rPr>
          <w:sz w:val="26"/>
          <w:szCs w:val="26"/>
        </w:rPr>
      </w:pPr>
      <w:r w:rsidRPr="00A96989">
        <w:rPr>
          <w:sz w:val="26"/>
          <w:szCs w:val="26"/>
        </w:rPr>
        <w:t xml:space="preserve">по электронному адресу: </w:t>
      </w:r>
    </w:p>
    <w:p w:rsidR="00EC73A2" w:rsidRPr="00A96989" w:rsidRDefault="004156E8" w:rsidP="00EC73A2">
      <w:pPr>
        <w:shd w:val="clear" w:color="auto" w:fill="FFFFFF"/>
        <w:jc w:val="center"/>
        <w:rPr>
          <w:sz w:val="26"/>
          <w:szCs w:val="26"/>
        </w:rPr>
      </w:pPr>
      <w:hyperlink r:id="rId7" w:history="1">
        <w:r w:rsidR="00EC73A2" w:rsidRPr="00A96989">
          <w:rPr>
            <w:rStyle w:val="a3"/>
            <w:color w:val="auto"/>
            <w:sz w:val="26"/>
            <w:szCs w:val="26"/>
            <w:lang w:val="en-US"/>
          </w:rPr>
          <w:t>larisachernova</w:t>
        </w:r>
        <w:r w:rsidR="00EC73A2" w:rsidRPr="00A96989">
          <w:rPr>
            <w:rStyle w:val="a3"/>
            <w:color w:val="auto"/>
            <w:sz w:val="26"/>
            <w:szCs w:val="26"/>
          </w:rPr>
          <w:t>@</w:t>
        </w:r>
        <w:r w:rsidR="00EC73A2" w:rsidRPr="00A96989">
          <w:rPr>
            <w:rStyle w:val="a3"/>
            <w:color w:val="auto"/>
            <w:sz w:val="26"/>
            <w:szCs w:val="26"/>
            <w:lang w:val="en-US"/>
          </w:rPr>
          <w:t>mail</w:t>
        </w:r>
        <w:r w:rsidR="00EC73A2" w:rsidRPr="00A96989">
          <w:rPr>
            <w:rStyle w:val="a3"/>
            <w:color w:val="auto"/>
            <w:sz w:val="26"/>
            <w:szCs w:val="26"/>
          </w:rPr>
          <w:t>.</w:t>
        </w:r>
        <w:r w:rsidR="00EC73A2" w:rsidRPr="00A96989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 w:rsidR="00EC73A2" w:rsidRPr="00A96989">
        <w:rPr>
          <w:sz w:val="26"/>
          <w:szCs w:val="26"/>
        </w:rPr>
        <w:t xml:space="preserve"> (Черновой Ларисе Николаевне)</w:t>
      </w:r>
    </w:p>
    <w:p w:rsidR="00EC73A2" w:rsidRPr="00A96989" w:rsidRDefault="00EC73A2" w:rsidP="00EC73A2">
      <w:pPr>
        <w:shd w:val="clear" w:color="auto" w:fill="FFFFFF"/>
        <w:ind w:firstLine="708"/>
        <w:jc w:val="both"/>
        <w:rPr>
          <w:b/>
          <w:sz w:val="26"/>
          <w:szCs w:val="26"/>
          <w:u w:val="single"/>
        </w:rPr>
      </w:pPr>
    </w:p>
    <w:p w:rsidR="00EC73A2" w:rsidRPr="00A96989" w:rsidRDefault="00EC73A2" w:rsidP="00EC73A2">
      <w:pPr>
        <w:shd w:val="clear" w:color="auto" w:fill="FFFFFF"/>
        <w:rPr>
          <w:sz w:val="26"/>
          <w:szCs w:val="26"/>
        </w:rPr>
      </w:pPr>
      <w:r w:rsidRPr="00A96989">
        <w:rPr>
          <w:b/>
          <w:bCs/>
          <w:sz w:val="26"/>
          <w:szCs w:val="26"/>
          <w:u w:val="single"/>
        </w:rPr>
        <w:t>В заявке необходимо указать:</w:t>
      </w:r>
    </w:p>
    <w:p w:rsidR="00EC73A2" w:rsidRPr="00A96989" w:rsidRDefault="00EC73A2" w:rsidP="00EC73A2">
      <w:pPr>
        <w:widowControl w:val="0"/>
        <w:numPr>
          <w:ilvl w:val="0"/>
          <w:numId w:val="1"/>
        </w:numPr>
        <w:shd w:val="clear" w:color="auto" w:fill="FFFFFF"/>
        <w:suppressAutoHyphens/>
        <w:rPr>
          <w:sz w:val="26"/>
          <w:szCs w:val="26"/>
        </w:rPr>
      </w:pPr>
      <w:r w:rsidRPr="00A96989">
        <w:rPr>
          <w:sz w:val="26"/>
          <w:szCs w:val="26"/>
        </w:rPr>
        <w:t>Ф.И.О. участника (полностью)</w:t>
      </w:r>
    </w:p>
    <w:p w:rsidR="00EC73A2" w:rsidRPr="00A96989" w:rsidRDefault="00EC73A2" w:rsidP="00EC73A2">
      <w:pPr>
        <w:widowControl w:val="0"/>
        <w:numPr>
          <w:ilvl w:val="0"/>
          <w:numId w:val="1"/>
        </w:numPr>
        <w:shd w:val="clear" w:color="auto" w:fill="FFFFFF"/>
        <w:suppressAutoHyphens/>
        <w:rPr>
          <w:sz w:val="26"/>
          <w:szCs w:val="26"/>
        </w:rPr>
      </w:pPr>
      <w:r w:rsidRPr="00A96989">
        <w:rPr>
          <w:sz w:val="26"/>
          <w:szCs w:val="26"/>
        </w:rPr>
        <w:t>Место учебы/ работы: ВУЗ, кафедра</w:t>
      </w:r>
    </w:p>
    <w:p w:rsidR="00EC73A2" w:rsidRPr="00A96989" w:rsidRDefault="004B6C6A" w:rsidP="00EC73A2">
      <w:pPr>
        <w:widowControl w:val="0"/>
        <w:numPr>
          <w:ilvl w:val="0"/>
          <w:numId w:val="1"/>
        </w:numPr>
        <w:shd w:val="clear" w:color="auto" w:fill="FFFFFF"/>
        <w:suppressAutoHyphens/>
        <w:rPr>
          <w:sz w:val="26"/>
          <w:szCs w:val="26"/>
        </w:rPr>
      </w:pPr>
      <w:r w:rsidRPr="00A96989">
        <w:rPr>
          <w:sz w:val="26"/>
          <w:szCs w:val="26"/>
        </w:rPr>
        <w:t>Направление подготовки, к</w:t>
      </w:r>
      <w:r w:rsidR="00EC73A2" w:rsidRPr="00A96989">
        <w:rPr>
          <w:sz w:val="26"/>
          <w:szCs w:val="26"/>
        </w:rPr>
        <w:t>урс</w:t>
      </w:r>
      <w:r w:rsidRPr="00A96989">
        <w:rPr>
          <w:sz w:val="26"/>
          <w:szCs w:val="26"/>
        </w:rPr>
        <w:t>, группа</w:t>
      </w:r>
    </w:p>
    <w:p w:rsidR="00EC73A2" w:rsidRPr="00A96989" w:rsidRDefault="00EC73A2" w:rsidP="00EC73A2">
      <w:pPr>
        <w:widowControl w:val="0"/>
        <w:numPr>
          <w:ilvl w:val="0"/>
          <w:numId w:val="1"/>
        </w:numPr>
        <w:shd w:val="clear" w:color="auto" w:fill="FFFFFF"/>
        <w:suppressAutoHyphens/>
        <w:rPr>
          <w:sz w:val="26"/>
          <w:szCs w:val="26"/>
        </w:rPr>
      </w:pPr>
      <w:r w:rsidRPr="00A96989">
        <w:rPr>
          <w:sz w:val="26"/>
          <w:szCs w:val="26"/>
        </w:rPr>
        <w:t>Сведения о научном руководителе: Ф.И.О. (полностью), степень, должность</w:t>
      </w:r>
    </w:p>
    <w:p w:rsidR="00EC73A2" w:rsidRPr="00A96989" w:rsidRDefault="00EC73A2" w:rsidP="00EC73A2">
      <w:pPr>
        <w:widowControl w:val="0"/>
        <w:numPr>
          <w:ilvl w:val="0"/>
          <w:numId w:val="1"/>
        </w:numPr>
        <w:shd w:val="clear" w:color="auto" w:fill="FFFFFF"/>
        <w:suppressAutoHyphens/>
        <w:rPr>
          <w:sz w:val="26"/>
          <w:szCs w:val="26"/>
        </w:rPr>
      </w:pPr>
      <w:r w:rsidRPr="00A96989">
        <w:rPr>
          <w:sz w:val="26"/>
          <w:szCs w:val="26"/>
        </w:rPr>
        <w:t>Тема выступления</w:t>
      </w:r>
    </w:p>
    <w:p w:rsidR="00EC73A2" w:rsidRPr="00A96989" w:rsidRDefault="00EC73A2" w:rsidP="00EC73A2">
      <w:pPr>
        <w:widowControl w:val="0"/>
        <w:numPr>
          <w:ilvl w:val="0"/>
          <w:numId w:val="1"/>
        </w:numPr>
        <w:shd w:val="clear" w:color="auto" w:fill="FFFFFF"/>
        <w:suppressAutoHyphens/>
        <w:rPr>
          <w:sz w:val="26"/>
          <w:szCs w:val="26"/>
        </w:rPr>
      </w:pPr>
      <w:r w:rsidRPr="00A96989">
        <w:rPr>
          <w:sz w:val="26"/>
          <w:szCs w:val="26"/>
        </w:rPr>
        <w:t>Направление работы конференции</w:t>
      </w:r>
    </w:p>
    <w:p w:rsidR="00EC73A2" w:rsidRPr="00A96989" w:rsidRDefault="00EC73A2" w:rsidP="00EC73A2">
      <w:pPr>
        <w:widowControl w:val="0"/>
        <w:numPr>
          <w:ilvl w:val="0"/>
          <w:numId w:val="1"/>
        </w:numPr>
        <w:shd w:val="clear" w:color="auto" w:fill="FFFFFF"/>
        <w:suppressAutoHyphens/>
        <w:rPr>
          <w:sz w:val="26"/>
          <w:szCs w:val="26"/>
        </w:rPr>
      </w:pPr>
      <w:r w:rsidRPr="00A96989">
        <w:rPr>
          <w:sz w:val="26"/>
          <w:szCs w:val="26"/>
        </w:rPr>
        <w:t>Контактные телефоны и адреса</w:t>
      </w:r>
    </w:p>
    <w:p w:rsidR="00EC73A2" w:rsidRPr="00A96989" w:rsidRDefault="00EC73A2" w:rsidP="00EC73A2">
      <w:pPr>
        <w:shd w:val="clear" w:color="auto" w:fill="FFFFFF"/>
        <w:jc w:val="both"/>
        <w:rPr>
          <w:b/>
          <w:sz w:val="26"/>
          <w:szCs w:val="26"/>
        </w:rPr>
      </w:pPr>
    </w:p>
    <w:p w:rsidR="00610834" w:rsidRPr="00CA73A3" w:rsidRDefault="00610834" w:rsidP="00CA73A3">
      <w:pPr>
        <w:pStyle w:val="a7"/>
        <w:ind w:firstLine="567"/>
        <w:jc w:val="both"/>
      </w:pPr>
      <w:r w:rsidRPr="00CA73A3">
        <w:t xml:space="preserve">Материалы конференции </w:t>
      </w:r>
      <w:r w:rsidR="00E9278D" w:rsidRPr="003F7F0B">
        <w:t xml:space="preserve">Материалы конференции </w:t>
      </w:r>
      <w:r w:rsidR="00E9278D" w:rsidRPr="00E9278D">
        <w:t xml:space="preserve">планируется </w:t>
      </w:r>
      <w:r w:rsidR="00E9278D" w:rsidRPr="003F7F0B">
        <w:t>изда</w:t>
      </w:r>
      <w:r w:rsidR="00E9278D">
        <w:rPr>
          <w:b/>
        </w:rPr>
        <w:t>ть</w:t>
      </w:r>
      <w:r w:rsidR="00E9278D" w:rsidRPr="003F7F0B">
        <w:t xml:space="preserve"> </w:t>
      </w:r>
      <w:r w:rsidR="00E9278D" w:rsidRPr="00E9278D">
        <w:t>(за счет средств авторов)</w:t>
      </w:r>
      <w:r w:rsidR="00E9278D">
        <w:rPr>
          <w:b/>
        </w:rPr>
        <w:t xml:space="preserve"> </w:t>
      </w:r>
      <w:r w:rsidR="00E9278D" w:rsidRPr="003F7F0B">
        <w:t>в виде сборника научных статей и разме</w:t>
      </w:r>
      <w:r w:rsidR="00E9278D" w:rsidRPr="00E9278D">
        <w:t>стить</w:t>
      </w:r>
      <w:r w:rsidR="00E9278D" w:rsidRPr="00CA73A3">
        <w:t xml:space="preserve"> </w:t>
      </w:r>
      <w:r w:rsidRPr="00CA73A3">
        <w:t xml:space="preserve">в национальной информационно-аналитической системе РИНЦ (Российский индекс научного цитирования) </w:t>
      </w:r>
      <w:hyperlink r:id="rId8" w:tgtFrame="_blank" w:history="1">
        <w:r w:rsidRPr="00CA73A3">
          <w:rPr>
            <w:rStyle w:val="a3"/>
          </w:rPr>
          <w:t>www.elibrary.ru</w:t>
        </w:r>
      </w:hyperlink>
      <w:r w:rsidRPr="00CA73A3">
        <w:t>.</w:t>
      </w:r>
    </w:p>
    <w:p w:rsidR="00610834" w:rsidRPr="00CA73A3" w:rsidRDefault="00610834" w:rsidP="00610834">
      <w:pPr>
        <w:pStyle w:val="a7"/>
        <w:ind w:firstLine="567"/>
        <w:jc w:val="both"/>
        <w:rPr>
          <w:b/>
        </w:rPr>
      </w:pPr>
      <w:r w:rsidRPr="00CA73A3">
        <w:t xml:space="preserve">Текст статьи, оформленный по прилагаемой форме, необходимо направить в электронном виде </w:t>
      </w:r>
      <w:r w:rsidRPr="00CA73A3">
        <w:rPr>
          <w:b/>
        </w:rPr>
        <w:t xml:space="preserve">до </w:t>
      </w:r>
      <w:r w:rsidR="00CA73A3">
        <w:rPr>
          <w:b/>
        </w:rPr>
        <w:t>20</w:t>
      </w:r>
      <w:r w:rsidRPr="00CA73A3">
        <w:rPr>
          <w:b/>
        </w:rPr>
        <w:t xml:space="preserve"> ноября 201</w:t>
      </w:r>
      <w:r w:rsidR="00F43187" w:rsidRPr="00CA73A3">
        <w:rPr>
          <w:b/>
        </w:rPr>
        <w:t>9</w:t>
      </w:r>
      <w:r w:rsidRPr="00CA73A3">
        <w:rPr>
          <w:b/>
        </w:rPr>
        <w:t xml:space="preserve"> г.</w:t>
      </w:r>
      <w:r w:rsidRPr="00CA73A3">
        <w:t xml:space="preserve"> (название файла: - фамилия-статья) на электронный адрес: </w:t>
      </w:r>
      <w:hyperlink r:id="rId9" w:history="1">
        <w:r w:rsidRPr="00CA73A3">
          <w:rPr>
            <w:rStyle w:val="a3"/>
            <w:lang w:val="en-US"/>
          </w:rPr>
          <w:t>larisachernova</w:t>
        </w:r>
        <w:r w:rsidRPr="00CA73A3">
          <w:rPr>
            <w:rStyle w:val="a3"/>
          </w:rPr>
          <w:t>@</w:t>
        </w:r>
        <w:r w:rsidRPr="00CA73A3">
          <w:rPr>
            <w:rStyle w:val="a3"/>
            <w:lang w:val="en-US"/>
          </w:rPr>
          <w:t>mail</w:t>
        </w:r>
        <w:r w:rsidRPr="00CA73A3">
          <w:rPr>
            <w:rStyle w:val="a3"/>
          </w:rPr>
          <w:t>.</w:t>
        </w:r>
        <w:r w:rsidRPr="00CA73A3">
          <w:rPr>
            <w:rStyle w:val="a3"/>
            <w:lang w:val="en-US"/>
          </w:rPr>
          <w:t>ru</w:t>
        </w:r>
      </w:hyperlink>
      <w:r w:rsidRPr="00CA73A3">
        <w:t xml:space="preserve"> </w:t>
      </w:r>
      <w:r w:rsidRPr="00CA73A3">
        <w:rPr>
          <w:b/>
        </w:rPr>
        <w:t xml:space="preserve"> </w:t>
      </w:r>
    </w:p>
    <w:p w:rsidR="00610834" w:rsidRPr="00CA73A3" w:rsidRDefault="00610834" w:rsidP="00610834">
      <w:pPr>
        <w:pStyle w:val="a7"/>
        <w:ind w:firstLine="567"/>
        <w:jc w:val="both"/>
        <w:rPr>
          <w:i/>
        </w:rPr>
      </w:pPr>
      <w:r w:rsidRPr="00CA73A3">
        <w:lastRenderedPageBreak/>
        <w:t xml:space="preserve">Для аспирантов и студентов необходимо предоставить рецензию научного руководителя (в электронном виде (скан-копия) либо на бумажном носителе с подписью руководителя). </w:t>
      </w:r>
      <w:r w:rsidRPr="00CA73A3">
        <w:rPr>
          <w:i/>
        </w:rPr>
        <w:t>Для обучающихся в СГУ достаточно предоставить текст статьи с электронной почты научного руководителя.</w:t>
      </w:r>
    </w:p>
    <w:p w:rsidR="00E569E5" w:rsidRDefault="00E569E5" w:rsidP="00610834">
      <w:pPr>
        <w:pStyle w:val="a7"/>
        <w:spacing w:before="120"/>
        <w:ind w:left="720"/>
        <w:outlineLvl w:val="0"/>
        <w:rPr>
          <w:b/>
          <w:u w:val="single"/>
        </w:rPr>
      </w:pPr>
    </w:p>
    <w:p w:rsidR="00610834" w:rsidRPr="00CA73A3" w:rsidRDefault="00610834" w:rsidP="00610834">
      <w:pPr>
        <w:pStyle w:val="a7"/>
        <w:spacing w:before="120"/>
        <w:ind w:left="720"/>
        <w:outlineLvl w:val="0"/>
        <w:rPr>
          <w:b/>
          <w:u w:val="single"/>
        </w:rPr>
      </w:pPr>
      <w:r w:rsidRPr="00CA73A3">
        <w:rPr>
          <w:b/>
          <w:u w:val="single"/>
        </w:rPr>
        <w:t>Требования к оформлению статьи:</w:t>
      </w:r>
    </w:p>
    <w:p w:rsidR="00610834" w:rsidRPr="00CA73A3" w:rsidRDefault="00610834" w:rsidP="00610834">
      <w:pPr>
        <w:pStyle w:val="a7"/>
        <w:numPr>
          <w:ilvl w:val="0"/>
          <w:numId w:val="2"/>
        </w:numPr>
        <w:jc w:val="left"/>
      </w:pPr>
      <w:r w:rsidRPr="00CA73A3">
        <w:t xml:space="preserve">Объем – до  0,5 п.л. </w:t>
      </w:r>
    </w:p>
    <w:p w:rsidR="00610834" w:rsidRPr="00CA73A3" w:rsidRDefault="00610834" w:rsidP="00610834">
      <w:pPr>
        <w:pStyle w:val="a7"/>
        <w:numPr>
          <w:ilvl w:val="0"/>
          <w:numId w:val="2"/>
        </w:numPr>
        <w:jc w:val="left"/>
      </w:pPr>
      <w:r w:rsidRPr="00CA73A3">
        <w:t xml:space="preserve">Шрифт – </w:t>
      </w:r>
      <w:r w:rsidRPr="00CA73A3">
        <w:rPr>
          <w:lang w:val="en-US"/>
        </w:rPr>
        <w:t>Times New Roman</w:t>
      </w:r>
    </w:p>
    <w:p w:rsidR="00610834" w:rsidRPr="00CA73A3" w:rsidRDefault="00610834" w:rsidP="00610834">
      <w:pPr>
        <w:pStyle w:val="a7"/>
        <w:numPr>
          <w:ilvl w:val="0"/>
          <w:numId w:val="2"/>
        </w:numPr>
        <w:jc w:val="left"/>
      </w:pPr>
      <w:r w:rsidRPr="00CA73A3">
        <w:t>Размер шрифта – 14</w:t>
      </w:r>
    </w:p>
    <w:p w:rsidR="00610834" w:rsidRPr="00CA73A3" w:rsidRDefault="00610834" w:rsidP="00610834">
      <w:pPr>
        <w:pStyle w:val="a7"/>
        <w:numPr>
          <w:ilvl w:val="0"/>
          <w:numId w:val="2"/>
        </w:numPr>
        <w:jc w:val="left"/>
      </w:pPr>
      <w:r w:rsidRPr="00CA73A3">
        <w:t>Межстрочный интервал – ординарный</w:t>
      </w:r>
    </w:p>
    <w:p w:rsidR="00610834" w:rsidRPr="00CA73A3" w:rsidRDefault="00610834" w:rsidP="00610834">
      <w:pPr>
        <w:pStyle w:val="a7"/>
        <w:numPr>
          <w:ilvl w:val="0"/>
          <w:numId w:val="2"/>
        </w:numPr>
        <w:jc w:val="left"/>
      </w:pPr>
      <w:r w:rsidRPr="00CA73A3">
        <w:t xml:space="preserve">Поля: слева – </w:t>
      </w:r>
      <w:smartTag w:uri="urn:schemas-microsoft-com:office:smarttags" w:element="metricconverter">
        <w:smartTagPr>
          <w:attr w:name="ProductID" w:val="3 см"/>
        </w:smartTagPr>
        <w:r w:rsidRPr="00CA73A3">
          <w:t>3 см</w:t>
        </w:r>
      </w:smartTag>
      <w:r w:rsidRPr="00CA73A3">
        <w:t xml:space="preserve">., справа – </w:t>
      </w:r>
      <w:smartTag w:uri="urn:schemas-microsoft-com:office:smarttags" w:element="metricconverter">
        <w:smartTagPr>
          <w:attr w:name="ProductID" w:val="1,5 см"/>
        </w:smartTagPr>
        <w:r w:rsidRPr="00CA73A3">
          <w:t>1,5 см</w:t>
        </w:r>
      </w:smartTag>
      <w:r w:rsidRPr="00CA73A3">
        <w:t xml:space="preserve">, сверху – </w:t>
      </w:r>
      <w:smartTag w:uri="urn:schemas-microsoft-com:office:smarttags" w:element="metricconverter">
        <w:smartTagPr>
          <w:attr w:name="ProductID" w:val="2 см"/>
        </w:smartTagPr>
        <w:r w:rsidRPr="00CA73A3">
          <w:t>2 см</w:t>
        </w:r>
      </w:smartTag>
      <w:r w:rsidRPr="00CA73A3">
        <w:t xml:space="preserve">., снизу - </w:t>
      </w:r>
      <w:smartTag w:uri="urn:schemas-microsoft-com:office:smarttags" w:element="metricconverter">
        <w:smartTagPr>
          <w:attr w:name="ProductID" w:val="2,5 см"/>
        </w:smartTagPr>
        <w:r w:rsidRPr="00CA73A3">
          <w:t>2,5 см</w:t>
        </w:r>
      </w:smartTag>
      <w:r w:rsidRPr="00CA73A3">
        <w:t>.</w:t>
      </w:r>
    </w:p>
    <w:p w:rsidR="00610834" w:rsidRPr="00CA73A3" w:rsidRDefault="00610834" w:rsidP="00610834">
      <w:pPr>
        <w:pStyle w:val="a7"/>
        <w:numPr>
          <w:ilvl w:val="0"/>
          <w:numId w:val="2"/>
        </w:numPr>
        <w:jc w:val="left"/>
      </w:pPr>
      <w:r w:rsidRPr="00CA73A3">
        <w:t>Информация об авторе – Фамилия, инициалы  выделяются курсивом полужирным в правом верхнем углу (выравнивание по правому краю)</w:t>
      </w:r>
    </w:p>
    <w:p w:rsidR="00610834" w:rsidRPr="00CA73A3" w:rsidRDefault="00610834" w:rsidP="00610834">
      <w:pPr>
        <w:pStyle w:val="a7"/>
        <w:numPr>
          <w:ilvl w:val="0"/>
          <w:numId w:val="2"/>
        </w:numPr>
        <w:jc w:val="left"/>
      </w:pPr>
      <w:r w:rsidRPr="00CA73A3">
        <w:t>Название – заглавными буквами, полужирный, выравнивание по центру</w:t>
      </w:r>
    </w:p>
    <w:p w:rsidR="00610834" w:rsidRPr="00CA73A3" w:rsidRDefault="00610834" w:rsidP="0061083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CA73A3">
        <w:t xml:space="preserve">В тексте сноски обозначаются квадратными скобками с указанием в них порядкового номера источника по списку и через запятую – номера страницы, например: [5, с. 115]. Другой способ оформления литературы не допускается. </w:t>
      </w:r>
    </w:p>
    <w:p w:rsidR="00610834" w:rsidRPr="00CA73A3" w:rsidRDefault="00610834" w:rsidP="0061083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</w:pPr>
      <w:r w:rsidRPr="00CA73A3">
        <w:t>Используемая литература (без повторов) оформляется в конце текста под названием «Список использованной литературы</w:t>
      </w:r>
      <w:r w:rsidR="00053053" w:rsidRPr="00CA73A3">
        <w:t xml:space="preserve"> и источников</w:t>
      </w:r>
      <w:r w:rsidRPr="00CA73A3">
        <w:t>».</w:t>
      </w:r>
    </w:p>
    <w:p w:rsidR="00610834" w:rsidRPr="00CA73A3" w:rsidRDefault="00610834" w:rsidP="0061083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</w:pPr>
      <w:r w:rsidRPr="00CA73A3">
        <w:t>Литература оформляется строго в соответствии с образцом.</w:t>
      </w:r>
    </w:p>
    <w:p w:rsidR="00610834" w:rsidRPr="00CA73A3" w:rsidRDefault="00610834" w:rsidP="00610834">
      <w:pPr>
        <w:pStyle w:val="a7"/>
        <w:ind w:firstLine="709"/>
        <w:jc w:val="both"/>
        <w:rPr>
          <w:b/>
          <w:i/>
        </w:rPr>
      </w:pPr>
    </w:p>
    <w:p w:rsidR="00610834" w:rsidRPr="00CA73A3" w:rsidRDefault="00610834" w:rsidP="00610834">
      <w:pPr>
        <w:pStyle w:val="a7"/>
        <w:ind w:firstLine="567"/>
        <w:jc w:val="both"/>
        <w:rPr>
          <w:b/>
          <w:i/>
        </w:rPr>
      </w:pPr>
      <w:r w:rsidRPr="00CA73A3">
        <w:t>Все рисунки в векторных форматах WMF, EMF, CDR; растровые изображения – в формате TIFF, JPG с разрешением не менее 300 точек/дюйм, в реальном размере переводятся в формат PDF (это делают авторы). Электронная библиотека принимает только в формате PDF. </w:t>
      </w:r>
    </w:p>
    <w:p w:rsidR="00610834" w:rsidRPr="00CA73A3" w:rsidRDefault="00610834" w:rsidP="00610834">
      <w:pPr>
        <w:pStyle w:val="a7"/>
        <w:ind w:firstLine="567"/>
        <w:jc w:val="both"/>
        <w:rPr>
          <w:b/>
          <w:i/>
        </w:rPr>
      </w:pPr>
    </w:p>
    <w:p w:rsidR="00F71073" w:rsidRPr="00CA73A3" w:rsidRDefault="00F71073" w:rsidP="00610834">
      <w:pPr>
        <w:pStyle w:val="a7"/>
        <w:ind w:firstLine="567"/>
        <w:jc w:val="both"/>
        <w:rPr>
          <w:b/>
          <w:i/>
        </w:rPr>
      </w:pPr>
      <w:r w:rsidRPr="00CA73A3">
        <w:rPr>
          <w:b/>
          <w:i/>
        </w:rPr>
        <w:t>О расходах, связанных с изданием сборника, будет сообщено дополнительно.</w:t>
      </w:r>
    </w:p>
    <w:p w:rsidR="00F71073" w:rsidRPr="00CA73A3" w:rsidRDefault="00F71073" w:rsidP="00610834">
      <w:pPr>
        <w:pStyle w:val="a7"/>
        <w:ind w:firstLine="567"/>
        <w:jc w:val="both"/>
        <w:rPr>
          <w:b/>
          <w:i/>
        </w:rPr>
      </w:pPr>
    </w:p>
    <w:p w:rsidR="00610834" w:rsidRPr="00CA73A3" w:rsidRDefault="00610834" w:rsidP="00610834">
      <w:pPr>
        <w:pStyle w:val="a7"/>
        <w:ind w:firstLine="567"/>
        <w:jc w:val="both"/>
      </w:pPr>
      <w:r w:rsidRPr="00CA73A3">
        <w:t>Оргкомитет оставляет за собой право отбора статей для публикации, исходя из критериев оригинальности, самостоятельности и соответствия тематике Конференции.</w:t>
      </w:r>
    </w:p>
    <w:p w:rsidR="00610834" w:rsidRPr="00CA73A3" w:rsidRDefault="00610834" w:rsidP="00610834">
      <w:pPr>
        <w:pStyle w:val="a7"/>
        <w:ind w:firstLine="567"/>
        <w:jc w:val="both"/>
      </w:pPr>
      <w:r w:rsidRPr="00CA73A3">
        <w:t>Все тексты статей проходят обязательную проверку на уникальность с помощью системы «Руконтекст-антиплагиат». Процент оригинального авторского текста должен быть не менее 70%.</w:t>
      </w:r>
    </w:p>
    <w:p w:rsidR="00610834" w:rsidRPr="00CA73A3" w:rsidRDefault="00610834" w:rsidP="00610834">
      <w:pPr>
        <w:pStyle w:val="a7"/>
        <w:ind w:firstLine="567"/>
        <w:jc w:val="both"/>
        <w:rPr>
          <w:u w:val="single"/>
        </w:rPr>
      </w:pPr>
      <w:r w:rsidRPr="00CA73A3">
        <w:t>Оргкомитет оставляет за собой право не указывать причины отказа в публикации статьи.</w:t>
      </w:r>
    </w:p>
    <w:p w:rsidR="00610834" w:rsidRDefault="00610834" w:rsidP="00610834">
      <w:pPr>
        <w:jc w:val="center"/>
        <w:outlineLvl w:val="0"/>
        <w:rPr>
          <w:b/>
          <w:sz w:val="27"/>
          <w:szCs w:val="27"/>
          <w:u w:val="single"/>
        </w:rPr>
      </w:pPr>
    </w:p>
    <w:p w:rsidR="00F43187" w:rsidRDefault="00F43187" w:rsidP="00610834">
      <w:pPr>
        <w:jc w:val="center"/>
        <w:outlineLvl w:val="0"/>
        <w:rPr>
          <w:b/>
          <w:sz w:val="27"/>
          <w:szCs w:val="27"/>
          <w:u w:val="single"/>
        </w:rPr>
      </w:pPr>
    </w:p>
    <w:p w:rsidR="00610834" w:rsidRDefault="00610834" w:rsidP="00610834">
      <w:pPr>
        <w:jc w:val="center"/>
        <w:outlineLvl w:val="0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Образец оформления статьи</w:t>
      </w:r>
    </w:p>
    <w:p w:rsidR="00610834" w:rsidRPr="00F71073" w:rsidRDefault="00610834" w:rsidP="00610834">
      <w:pPr>
        <w:ind w:right="-1" w:firstLine="700"/>
        <w:jc w:val="right"/>
        <w:outlineLvl w:val="0"/>
        <w:rPr>
          <w:b/>
          <w:i/>
          <w:kern w:val="2"/>
          <w:sz w:val="28"/>
          <w:szCs w:val="28"/>
          <w:shd w:val="clear" w:color="auto" w:fill="FFFFFF"/>
        </w:rPr>
      </w:pPr>
      <w:r w:rsidRPr="00F71073">
        <w:rPr>
          <w:b/>
          <w:i/>
          <w:kern w:val="2"/>
          <w:sz w:val="28"/>
          <w:szCs w:val="28"/>
          <w:shd w:val="clear" w:color="auto" w:fill="FFFFFF"/>
        </w:rPr>
        <w:t xml:space="preserve">И. И. Иванов </w:t>
      </w:r>
    </w:p>
    <w:p w:rsidR="00610834" w:rsidRDefault="00610834" w:rsidP="00610834">
      <w:pPr>
        <w:jc w:val="center"/>
        <w:rPr>
          <w:b/>
          <w:caps/>
          <w:sz w:val="27"/>
          <w:szCs w:val="27"/>
        </w:rPr>
      </w:pPr>
    </w:p>
    <w:p w:rsidR="00F71073" w:rsidRPr="00F71073" w:rsidRDefault="00F71073" w:rsidP="00F71073">
      <w:pPr>
        <w:jc w:val="center"/>
        <w:rPr>
          <w:b/>
          <w:sz w:val="28"/>
          <w:szCs w:val="28"/>
        </w:rPr>
      </w:pPr>
      <w:r w:rsidRPr="00F71073">
        <w:rPr>
          <w:b/>
          <w:sz w:val="28"/>
          <w:szCs w:val="28"/>
        </w:rPr>
        <w:t>ГЕНЕАЛОГИЯ И ИСТОРИЯ: СОЦИАЛЬНО-ФИЛОСОФСКАЯ РЕФЛЕКСИЯ ЖИЗНЕННЫХ ПРАКТИК УНИВЕРСИТЕТСКОГО СООБЩЕСТВА</w:t>
      </w:r>
    </w:p>
    <w:p w:rsidR="00F71073" w:rsidRPr="00716044" w:rsidRDefault="00F71073" w:rsidP="00F71073">
      <w:pPr>
        <w:ind w:firstLine="709"/>
        <w:jc w:val="both"/>
        <w:rPr>
          <w:b/>
          <w:sz w:val="16"/>
          <w:szCs w:val="16"/>
        </w:rPr>
      </w:pPr>
    </w:p>
    <w:p w:rsidR="00F71073" w:rsidRPr="00716044" w:rsidRDefault="00F71073" w:rsidP="00F71073">
      <w:pPr>
        <w:ind w:firstLine="709"/>
        <w:jc w:val="both"/>
      </w:pPr>
      <w:r w:rsidRPr="00716044">
        <w:rPr>
          <w:b/>
        </w:rPr>
        <w:t xml:space="preserve">Аннотация. </w:t>
      </w:r>
      <w:r w:rsidRPr="00716044">
        <w:t>Статья посвящена социально-философскому рассмотрению университетского сообщества методом генеалогии, который направлен на поиск истоков европейского мышления, философии и науки. Университетское сообщество определяется как важная социальная форма, в которой соединяются жизнь и история, теория и практика. Выявлена и обоснована необходимость единства мировоззрения, науки и традиции в образовании.</w:t>
      </w:r>
    </w:p>
    <w:p w:rsidR="00F71073" w:rsidRPr="00716044" w:rsidRDefault="00F71073" w:rsidP="00F71073">
      <w:pPr>
        <w:ind w:firstLine="709"/>
        <w:jc w:val="both"/>
      </w:pPr>
      <w:r w:rsidRPr="00716044">
        <w:rPr>
          <w:b/>
        </w:rPr>
        <w:lastRenderedPageBreak/>
        <w:t>Ключевые слова</w:t>
      </w:r>
      <w:r w:rsidRPr="00716044">
        <w:t>: университетское сообщество, генеалогический метод, история, социальная философия, образование, наука, традиция</w:t>
      </w:r>
    </w:p>
    <w:p w:rsidR="00610834" w:rsidRDefault="00610834" w:rsidP="00610834">
      <w:pPr>
        <w:ind w:firstLine="709"/>
        <w:jc w:val="both"/>
        <w:rPr>
          <w:sz w:val="27"/>
          <w:szCs w:val="27"/>
        </w:rPr>
      </w:pPr>
    </w:p>
    <w:p w:rsidR="00F71073" w:rsidRPr="00F71073" w:rsidRDefault="00F71073" w:rsidP="00F71073">
      <w:pPr>
        <w:ind w:firstLine="709"/>
        <w:jc w:val="right"/>
        <w:rPr>
          <w:b/>
          <w:i/>
          <w:sz w:val="28"/>
          <w:szCs w:val="28"/>
          <w:lang w:val="en-US"/>
        </w:rPr>
      </w:pPr>
      <w:r w:rsidRPr="00F71073">
        <w:rPr>
          <w:b/>
          <w:i/>
          <w:sz w:val="28"/>
          <w:szCs w:val="28"/>
          <w:lang w:val="en-US"/>
        </w:rPr>
        <w:t>I. I. Ivanov</w:t>
      </w:r>
    </w:p>
    <w:p w:rsidR="00610834" w:rsidRPr="00F71073" w:rsidRDefault="00610834" w:rsidP="00610834">
      <w:pPr>
        <w:spacing w:after="120"/>
        <w:ind w:firstLine="709"/>
        <w:jc w:val="right"/>
        <w:rPr>
          <w:b/>
          <w:kern w:val="2"/>
          <w:sz w:val="27"/>
          <w:szCs w:val="27"/>
          <w:shd w:val="clear" w:color="auto" w:fill="FFFFFF"/>
          <w:lang w:val="en-US"/>
        </w:rPr>
      </w:pPr>
    </w:p>
    <w:p w:rsidR="00F71073" w:rsidRPr="00F71073" w:rsidRDefault="00F71073" w:rsidP="00F71073">
      <w:pPr>
        <w:shd w:val="clear" w:color="auto" w:fill="FFFFFF"/>
        <w:jc w:val="center"/>
        <w:rPr>
          <w:b/>
          <w:color w:val="333333"/>
          <w:sz w:val="28"/>
          <w:szCs w:val="28"/>
          <w:lang w:val="en-US"/>
        </w:rPr>
      </w:pPr>
      <w:r w:rsidRPr="00F71073">
        <w:rPr>
          <w:b/>
          <w:sz w:val="28"/>
          <w:szCs w:val="28"/>
          <w:lang w:val="en-US"/>
        </w:rPr>
        <w:t xml:space="preserve">GENEALOGY AND HISTORY: </w:t>
      </w:r>
      <w:r w:rsidRPr="00F71073">
        <w:rPr>
          <w:b/>
          <w:color w:val="333333"/>
          <w:sz w:val="28"/>
          <w:szCs w:val="28"/>
          <w:lang w:val="en-US"/>
        </w:rPr>
        <w:t xml:space="preserve">SOCIAL PHILOSOPHY REFLECTION OF THE LIFE PRACTICE IN A </w:t>
      </w:r>
      <w:r w:rsidRPr="00F71073">
        <w:rPr>
          <w:b/>
          <w:color w:val="333333"/>
          <w:sz w:val="28"/>
          <w:szCs w:val="28"/>
          <w:shd w:val="clear" w:color="auto" w:fill="FFFFFF"/>
          <w:lang w:val="en-US"/>
        </w:rPr>
        <w:t>UNIVERSITY</w:t>
      </w:r>
      <w:r w:rsidRPr="00F71073">
        <w:rPr>
          <w:b/>
          <w:color w:val="333333"/>
          <w:sz w:val="28"/>
          <w:szCs w:val="28"/>
          <w:lang w:val="en-US"/>
        </w:rPr>
        <w:t xml:space="preserve"> COMMUNITY</w:t>
      </w:r>
    </w:p>
    <w:p w:rsidR="00F71073" w:rsidRPr="00716044" w:rsidRDefault="00F71073" w:rsidP="00F71073">
      <w:pPr>
        <w:shd w:val="clear" w:color="auto" w:fill="FFFFFF"/>
        <w:ind w:firstLine="709"/>
        <w:jc w:val="both"/>
        <w:rPr>
          <w:sz w:val="16"/>
          <w:szCs w:val="16"/>
          <w:lang w:val="en-US"/>
        </w:rPr>
      </w:pPr>
    </w:p>
    <w:p w:rsidR="00F71073" w:rsidRPr="00F71073" w:rsidRDefault="00F71073" w:rsidP="00F71073">
      <w:pPr>
        <w:pStyle w:val="2"/>
        <w:keepNext w:val="0"/>
        <w:keepLines w:val="0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  <w:r w:rsidRPr="00F710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Abstract. </w:t>
      </w:r>
      <w:r w:rsidRPr="00F7107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The article is devoted to the social philosophy analysis with the method of genealogy, which is directed at the search for a source of European thought, philosophy and science. </w:t>
      </w:r>
      <w:r w:rsidRPr="00F71073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en-US"/>
        </w:rPr>
        <w:t xml:space="preserve">University community is defined as an important social form, where life and history, theory and practice are united. </w:t>
      </w:r>
      <w:r w:rsidRPr="00F7107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The need for unity of worldview, science and tradition in education is revealed and justified.</w:t>
      </w:r>
    </w:p>
    <w:p w:rsidR="00610834" w:rsidRPr="00F71073" w:rsidRDefault="00F71073" w:rsidP="00F71073">
      <w:pPr>
        <w:ind w:firstLine="709"/>
        <w:jc w:val="both"/>
        <w:rPr>
          <w:b/>
          <w:kern w:val="2"/>
          <w:shd w:val="clear" w:color="auto" w:fill="FFFFFF"/>
          <w:lang w:val="en-US"/>
        </w:rPr>
      </w:pPr>
      <w:r w:rsidRPr="00F71073">
        <w:rPr>
          <w:b/>
          <w:shd w:val="clear" w:color="auto" w:fill="FFFFFF"/>
          <w:lang w:val="en-US"/>
        </w:rPr>
        <w:t>Keywords</w:t>
      </w:r>
      <w:r w:rsidRPr="00F71073">
        <w:rPr>
          <w:shd w:val="clear" w:color="auto" w:fill="FFFFFF"/>
          <w:lang w:val="en-US"/>
        </w:rPr>
        <w:t xml:space="preserve">: university community, </w:t>
      </w:r>
      <w:r w:rsidRPr="00F71073">
        <w:rPr>
          <w:lang w:val="en-US"/>
        </w:rPr>
        <w:t>genealogical method, history, social philosophy, education, science, tradition</w:t>
      </w:r>
    </w:p>
    <w:p w:rsidR="00F71073" w:rsidRDefault="00F71073" w:rsidP="00610834">
      <w:pPr>
        <w:ind w:firstLine="709"/>
        <w:jc w:val="both"/>
        <w:rPr>
          <w:b/>
          <w:kern w:val="2"/>
          <w:sz w:val="27"/>
          <w:szCs w:val="27"/>
          <w:shd w:val="clear" w:color="auto" w:fill="FFFFFF"/>
          <w:lang w:val="en-US"/>
        </w:rPr>
      </w:pPr>
    </w:p>
    <w:p w:rsidR="00610834" w:rsidRDefault="00610834" w:rsidP="00610834">
      <w:pPr>
        <w:ind w:firstLine="709"/>
        <w:jc w:val="both"/>
        <w:rPr>
          <w:b/>
          <w:kern w:val="2"/>
          <w:sz w:val="27"/>
          <w:szCs w:val="27"/>
          <w:shd w:val="clear" w:color="auto" w:fill="FFFFFF"/>
        </w:rPr>
      </w:pPr>
      <w:r>
        <w:rPr>
          <w:b/>
          <w:kern w:val="2"/>
          <w:sz w:val="27"/>
          <w:szCs w:val="27"/>
          <w:shd w:val="clear" w:color="auto" w:fill="FFFFFF"/>
        </w:rPr>
        <w:t>Текст статьи……</w:t>
      </w:r>
    </w:p>
    <w:p w:rsidR="00610834" w:rsidRDefault="00610834" w:rsidP="00610834">
      <w:pPr>
        <w:pStyle w:val="a5"/>
        <w:jc w:val="center"/>
        <w:outlineLvl w:val="0"/>
        <w:rPr>
          <w:i/>
          <w:sz w:val="27"/>
          <w:szCs w:val="27"/>
        </w:rPr>
      </w:pPr>
    </w:p>
    <w:p w:rsidR="00610834" w:rsidRPr="00F14FB7" w:rsidRDefault="00610834" w:rsidP="00610834">
      <w:pPr>
        <w:pStyle w:val="a5"/>
        <w:jc w:val="center"/>
        <w:outlineLvl w:val="0"/>
        <w:rPr>
          <w:i/>
          <w:sz w:val="28"/>
          <w:szCs w:val="28"/>
        </w:rPr>
      </w:pPr>
      <w:r w:rsidRPr="00F14FB7">
        <w:rPr>
          <w:i/>
          <w:sz w:val="28"/>
          <w:szCs w:val="28"/>
        </w:rPr>
        <w:t>Список использованной литературы и источников</w:t>
      </w:r>
      <w:r w:rsidRPr="00F14FB7">
        <w:rPr>
          <w:rStyle w:val="ab"/>
          <w:i/>
          <w:sz w:val="28"/>
          <w:szCs w:val="28"/>
        </w:rPr>
        <w:footnoteReference w:id="2"/>
      </w:r>
      <w:r w:rsidRPr="00F14FB7">
        <w:rPr>
          <w:i/>
          <w:sz w:val="28"/>
          <w:szCs w:val="28"/>
        </w:rPr>
        <w:t>:</w:t>
      </w:r>
    </w:p>
    <w:p w:rsidR="00F71073" w:rsidRPr="00280EC2" w:rsidRDefault="00F71073" w:rsidP="00F71073">
      <w:pPr>
        <w:jc w:val="center"/>
        <w:rPr>
          <w:i/>
          <w:sz w:val="20"/>
          <w:szCs w:val="20"/>
        </w:rPr>
      </w:pPr>
    </w:p>
    <w:p w:rsidR="00F71073" w:rsidRPr="00F14FB7" w:rsidRDefault="00F14FB7" w:rsidP="00F71073">
      <w:pPr>
        <w:pStyle w:val="a5"/>
        <w:ind w:firstLine="709"/>
        <w:jc w:val="both"/>
        <w:rPr>
          <w:sz w:val="24"/>
          <w:szCs w:val="24"/>
        </w:rPr>
      </w:pPr>
      <w:r w:rsidRPr="00F14FB7">
        <w:rPr>
          <w:sz w:val="24"/>
          <w:szCs w:val="24"/>
        </w:rPr>
        <w:t>1</w:t>
      </w:r>
      <w:r w:rsidR="00F71073" w:rsidRPr="00F14FB7">
        <w:rPr>
          <w:sz w:val="24"/>
          <w:szCs w:val="24"/>
        </w:rPr>
        <w:t xml:space="preserve">. </w:t>
      </w:r>
      <w:r w:rsidR="00F71073" w:rsidRPr="00F14FB7">
        <w:rPr>
          <w:i/>
          <w:sz w:val="24"/>
          <w:szCs w:val="24"/>
        </w:rPr>
        <w:t>Мочалова И.Н.</w:t>
      </w:r>
      <w:r w:rsidR="00F71073" w:rsidRPr="00F14FB7">
        <w:rPr>
          <w:sz w:val="24"/>
          <w:szCs w:val="24"/>
        </w:rPr>
        <w:t xml:space="preserve"> Академия Платона и ликей Аристотеля: философские школы как два типа научно-образовательных институтов // Философия и будущее цивилизации: Тезисы докладов и выступлений IV Российского философского ко</w:t>
      </w:r>
      <w:r>
        <w:rPr>
          <w:sz w:val="24"/>
          <w:szCs w:val="24"/>
        </w:rPr>
        <w:t>нгресса (Москва, 24–28 мая 2005</w:t>
      </w:r>
      <w:r>
        <w:rPr>
          <w:sz w:val="24"/>
          <w:szCs w:val="24"/>
          <w:lang w:val="en-US"/>
        </w:rPr>
        <w:t> </w:t>
      </w:r>
      <w:r w:rsidR="00F71073" w:rsidRPr="00F14FB7">
        <w:rPr>
          <w:sz w:val="24"/>
          <w:szCs w:val="24"/>
        </w:rPr>
        <w:t>г.): в 5 т. Т. 1. М., 2005. С. 30–31.</w:t>
      </w:r>
    </w:p>
    <w:p w:rsidR="00F71073" w:rsidRPr="00F14FB7" w:rsidRDefault="00F14FB7" w:rsidP="00F71073">
      <w:pPr>
        <w:ind w:firstLine="709"/>
        <w:jc w:val="both"/>
      </w:pPr>
      <w:r w:rsidRPr="00F14FB7">
        <w:t>2</w:t>
      </w:r>
      <w:r w:rsidR="00F71073" w:rsidRPr="00F14FB7">
        <w:t xml:space="preserve">. </w:t>
      </w:r>
      <w:r w:rsidR="00F71073" w:rsidRPr="00F14FB7">
        <w:rPr>
          <w:i/>
        </w:rPr>
        <w:t>Паульсен Ф</w:t>
      </w:r>
      <w:r w:rsidR="00F71073" w:rsidRPr="00F14FB7">
        <w:t xml:space="preserve">. Немецкие университеты и их историческое развитие. М., 1898. 131 </w:t>
      </w:r>
      <w:r w:rsidR="00F71073" w:rsidRPr="00F14FB7">
        <w:rPr>
          <w:lang w:val="en-US"/>
        </w:rPr>
        <w:t>c</w:t>
      </w:r>
      <w:r w:rsidR="00F71073" w:rsidRPr="00F14FB7">
        <w:t>.</w:t>
      </w:r>
    </w:p>
    <w:p w:rsidR="00F71073" w:rsidRPr="00F14FB7" w:rsidRDefault="00F14FB7" w:rsidP="00F71073">
      <w:pPr>
        <w:ind w:firstLine="709"/>
        <w:jc w:val="both"/>
        <w:rPr>
          <w:lang w:val="en-US"/>
        </w:rPr>
      </w:pPr>
      <w:r>
        <w:rPr>
          <w:lang w:val="en-US"/>
        </w:rPr>
        <w:t>3</w:t>
      </w:r>
      <w:r w:rsidR="00F71073" w:rsidRPr="00F14FB7">
        <w:rPr>
          <w:lang w:val="en-US"/>
        </w:rPr>
        <w:t xml:space="preserve">. </w:t>
      </w:r>
      <w:r w:rsidR="00F71073" w:rsidRPr="00F14FB7">
        <w:rPr>
          <w:i/>
          <w:lang w:val="en-US"/>
        </w:rPr>
        <w:t>Bollnow O. F.</w:t>
      </w:r>
      <w:r w:rsidR="00F71073" w:rsidRPr="00F14FB7">
        <w:rPr>
          <w:lang w:val="en-US"/>
        </w:rPr>
        <w:t xml:space="preserve"> Die Forderung der Menschlichkeit. Universitätsreden. Hft. 11. Tübingen, 1961. 24 s.</w:t>
      </w:r>
    </w:p>
    <w:p w:rsidR="00F71073" w:rsidRPr="00F14FB7" w:rsidRDefault="00F14FB7" w:rsidP="00F71073">
      <w:pPr>
        <w:ind w:firstLine="709"/>
        <w:jc w:val="both"/>
      </w:pPr>
      <w:r>
        <w:rPr>
          <w:lang w:val="en-US"/>
        </w:rPr>
        <w:t>4</w:t>
      </w:r>
      <w:r w:rsidR="00F71073" w:rsidRPr="00F14FB7">
        <w:rPr>
          <w:lang w:val="en-US"/>
        </w:rPr>
        <w:t>.</w:t>
      </w:r>
      <w:r>
        <w:rPr>
          <w:lang w:val="en-US"/>
        </w:rPr>
        <w:t xml:space="preserve"> </w:t>
      </w:r>
      <w:r w:rsidR="00F71073" w:rsidRPr="00F14FB7">
        <w:rPr>
          <w:i/>
          <w:lang w:val="en-US"/>
        </w:rPr>
        <w:t>Trawny P</w:t>
      </w:r>
      <w:r w:rsidR="00F71073" w:rsidRPr="00F14FB7">
        <w:rPr>
          <w:lang w:val="en-US"/>
        </w:rPr>
        <w:t>. Martin Heidegger</w:t>
      </w:r>
      <w:r w:rsidR="00F71073" w:rsidRPr="00F14FB7">
        <w:rPr>
          <w:i/>
          <w:lang w:val="en-US"/>
        </w:rPr>
        <w:t>.</w:t>
      </w:r>
      <w:r w:rsidR="00F71073" w:rsidRPr="00F14FB7">
        <w:rPr>
          <w:lang w:val="en-US"/>
        </w:rPr>
        <w:t xml:space="preserve"> Frankfurt</w:t>
      </w:r>
      <w:r w:rsidR="00F71073" w:rsidRPr="00BC2E66">
        <w:t xml:space="preserve">; </w:t>
      </w:r>
      <w:r w:rsidR="00F71073" w:rsidRPr="00F14FB7">
        <w:rPr>
          <w:lang w:val="en-US"/>
        </w:rPr>
        <w:t>N</w:t>
      </w:r>
      <w:r w:rsidR="00F71073" w:rsidRPr="00BC2E66">
        <w:t>.</w:t>
      </w:r>
      <w:r w:rsidR="00F71073" w:rsidRPr="00F14FB7">
        <w:rPr>
          <w:lang w:val="en-US"/>
        </w:rPr>
        <w:t>Y</w:t>
      </w:r>
      <w:r w:rsidR="00F71073" w:rsidRPr="00BC2E66">
        <w:t xml:space="preserve">., 2003. </w:t>
      </w:r>
      <w:r w:rsidR="00F71073" w:rsidRPr="00F14FB7">
        <w:t xml:space="preserve">191 </w:t>
      </w:r>
      <w:r w:rsidR="00F71073" w:rsidRPr="00F14FB7">
        <w:rPr>
          <w:lang w:val="en-US"/>
        </w:rPr>
        <w:t>s</w:t>
      </w:r>
      <w:r w:rsidR="00F71073" w:rsidRPr="00F14FB7">
        <w:t>.</w:t>
      </w:r>
    </w:p>
    <w:p w:rsidR="00610834" w:rsidRPr="00F14FB7" w:rsidRDefault="00F14FB7" w:rsidP="00610834">
      <w:pPr>
        <w:pStyle w:val="a5"/>
        <w:ind w:firstLine="709"/>
        <w:jc w:val="both"/>
        <w:rPr>
          <w:sz w:val="24"/>
          <w:szCs w:val="24"/>
        </w:rPr>
      </w:pPr>
      <w:r w:rsidRPr="00F14FB7">
        <w:rPr>
          <w:sz w:val="24"/>
          <w:szCs w:val="24"/>
        </w:rPr>
        <w:t>5</w:t>
      </w:r>
      <w:r w:rsidR="00610834" w:rsidRPr="00F14FB7">
        <w:rPr>
          <w:sz w:val="24"/>
          <w:szCs w:val="24"/>
        </w:rPr>
        <w:t>.</w:t>
      </w:r>
      <w:r w:rsidRPr="00F14FB7">
        <w:rPr>
          <w:sz w:val="24"/>
          <w:szCs w:val="24"/>
        </w:rPr>
        <w:t xml:space="preserve"> </w:t>
      </w:r>
      <w:r w:rsidR="00610834" w:rsidRPr="00F14FB7">
        <w:rPr>
          <w:sz w:val="24"/>
          <w:szCs w:val="24"/>
        </w:rPr>
        <w:t xml:space="preserve">О противодействии терроризму: Федеральный закон от 6 марта </w:t>
      </w:r>
      <w:smartTag w:uri="urn:schemas-microsoft-com:office:smarttags" w:element="metricconverter">
        <w:smartTagPr>
          <w:attr w:name="ProductID" w:val="2006 г"/>
        </w:smartTagPr>
        <w:r w:rsidR="00610834" w:rsidRPr="00F14FB7">
          <w:rPr>
            <w:sz w:val="24"/>
            <w:szCs w:val="24"/>
          </w:rPr>
          <w:t>2006 г</w:t>
        </w:r>
      </w:smartTag>
      <w:r w:rsidR="00610834" w:rsidRPr="00F14FB7">
        <w:rPr>
          <w:sz w:val="24"/>
          <w:szCs w:val="24"/>
        </w:rPr>
        <w:t>. № 35-ФЗ (ред. от 08.11.2011) // СЗ РФ. 2006. № 5. Ст. 5; 2011. № 46. Ст. 6407.</w:t>
      </w:r>
    </w:p>
    <w:p w:rsidR="00610834" w:rsidRPr="00F14FB7" w:rsidRDefault="00F14FB7" w:rsidP="00610834">
      <w:pPr>
        <w:pStyle w:val="aa"/>
        <w:ind w:firstLine="709"/>
      </w:pPr>
      <w:r w:rsidRPr="00F14FB7">
        <w:t>6</w:t>
      </w:r>
      <w:r w:rsidR="00610834" w:rsidRPr="00F14FB7">
        <w:t xml:space="preserve">. </w:t>
      </w:r>
      <w:r w:rsidR="00610834" w:rsidRPr="00F14FB7">
        <w:rPr>
          <w:i/>
        </w:rPr>
        <w:t>Скакунов Э. И.</w:t>
      </w:r>
      <w:r w:rsidR="00610834" w:rsidRPr="00F14FB7">
        <w:t> Политическая оппозиция в период модернизации в России // Социологические исследования. 1999. № 8. С. 80</w:t>
      </w:r>
      <w:r w:rsidRPr="00F14FB7">
        <w:t>–</w:t>
      </w:r>
      <w:r w:rsidR="00610834" w:rsidRPr="00F14FB7">
        <w:t>93.</w:t>
      </w:r>
    </w:p>
    <w:p w:rsidR="00610834" w:rsidRPr="00F14FB7" w:rsidRDefault="00F14FB7" w:rsidP="00610834">
      <w:pPr>
        <w:pStyle w:val="a5"/>
        <w:ind w:firstLine="709"/>
        <w:jc w:val="both"/>
        <w:rPr>
          <w:sz w:val="24"/>
          <w:szCs w:val="24"/>
        </w:rPr>
      </w:pPr>
      <w:r w:rsidRPr="00F14FB7">
        <w:rPr>
          <w:sz w:val="24"/>
          <w:szCs w:val="24"/>
        </w:rPr>
        <w:t>7</w:t>
      </w:r>
      <w:r w:rsidR="00610834" w:rsidRPr="00F14FB7">
        <w:rPr>
          <w:sz w:val="24"/>
          <w:szCs w:val="24"/>
        </w:rPr>
        <w:t xml:space="preserve">. Сведения о кандидатах на выборы Президента РФ // Cайт центральной избирательной комиссии РФ [Сайт]. </w:t>
      </w:r>
      <w:r w:rsidR="00610834" w:rsidRPr="00F14FB7">
        <w:rPr>
          <w:sz w:val="24"/>
          <w:szCs w:val="24"/>
          <w:lang w:val="en-US"/>
        </w:rPr>
        <w:t>URL</w:t>
      </w:r>
      <w:r w:rsidR="00610834" w:rsidRPr="00F14FB7">
        <w:rPr>
          <w:sz w:val="24"/>
          <w:szCs w:val="24"/>
        </w:rPr>
        <w:t xml:space="preserve">: </w:t>
      </w:r>
      <w:r w:rsidR="00610834" w:rsidRPr="00F14FB7">
        <w:rPr>
          <w:sz w:val="24"/>
          <w:szCs w:val="24"/>
          <w:lang w:val="en-US"/>
        </w:rPr>
        <w:t>http</w:t>
      </w:r>
      <w:r w:rsidR="00610834" w:rsidRPr="00F14FB7">
        <w:rPr>
          <w:sz w:val="24"/>
          <w:szCs w:val="24"/>
        </w:rPr>
        <w:t>://</w:t>
      </w:r>
      <w:r w:rsidR="00610834" w:rsidRPr="00F14FB7">
        <w:rPr>
          <w:sz w:val="24"/>
          <w:szCs w:val="24"/>
          <w:lang w:val="en-US"/>
        </w:rPr>
        <w:t>www</w:t>
      </w:r>
      <w:r w:rsidR="00610834" w:rsidRPr="00F14FB7">
        <w:rPr>
          <w:sz w:val="24"/>
          <w:szCs w:val="24"/>
        </w:rPr>
        <w:t>.</w:t>
      </w:r>
      <w:r w:rsidR="00610834" w:rsidRPr="00F14FB7">
        <w:rPr>
          <w:sz w:val="24"/>
          <w:szCs w:val="24"/>
          <w:lang w:val="en-US"/>
        </w:rPr>
        <w:t>vybory</w:t>
      </w:r>
      <w:r w:rsidR="00610834" w:rsidRPr="00F14FB7">
        <w:rPr>
          <w:sz w:val="24"/>
          <w:szCs w:val="24"/>
        </w:rPr>
        <w:t>.</w:t>
      </w:r>
      <w:r w:rsidR="00610834" w:rsidRPr="00F14FB7">
        <w:rPr>
          <w:sz w:val="24"/>
          <w:szCs w:val="24"/>
          <w:lang w:val="en-US"/>
        </w:rPr>
        <w:t>izbirkom</w:t>
      </w:r>
      <w:r w:rsidR="00610834" w:rsidRPr="00F14FB7">
        <w:rPr>
          <w:sz w:val="24"/>
          <w:szCs w:val="24"/>
        </w:rPr>
        <w:t>.</w:t>
      </w:r>
      <w:r w:rsidR="00610834" w:rsidRPr="00F14FB7">
        <w:rPr>
          <w:sz w:val="24"/>
          <w:szCs w:val="24"/>
          <w:lang w:val="en-US"/>
        </w:rPr>
        <w:t>ru</w:t>
      </w:r>
      <w:r w:rsidR="00610834" w:rsidRPr="00F14FB7">
        <w:rPr>
          <w:sz w:val="24"/>
          <w:szCs w:val="24"/>
        </w:rPr>
        <w:t>/</w:t>
      </w:r>
      <w:r w:rsidR="00610834" w:rsidRPr="00F14FB7">
        <w:rPr>
          <w:sz w:val="24"/>
          <w:szCs w:val="24"/>
          <w:lang w:val="en-US"/>
        </w:rPr>
        <w:t>region</w:t>
      </w:r>
      <w:r w:rsidR="00610834" w:rsidRPr="00F14FB7">
        <w:rPr>
          <w:sz w:val="24"/>
          <w:szCs w:val="24"/>
        </w:rPr>
        <w:t>/</w:t>
      </w:r>
      <w:r w:rsidR="00610834" w:rsidRPr="00F14FB7">
        <w:rPr>
          <w:sz w:val="24"/>
          <w:szCs w:val="24"/>
          <w:lang w:val="en-US"/>
        </w:rPr>
        <w:t>region</w:t>
      </w:r>
      <w:r w:rsidR="00610834" w:rsidRPr="00F14FB7">
        <w:rPr>
          <w:sz w:val="24"/>
          <w:szCs w:val="24"/>
        </w:rPr>
        <w:t>/</w:t>
      </w:r>
      <w:r w:rsidR="00610834" w:rsidRPr="00F14FB7">
        <w:rPr>
          <w:sz w:val="24"/>
          <w:szCs w:val="24"/>
          <w:lang w:val="en-US"/>
        </w:rPr>
        <w:t>izbirkom</w:t>
      </w:r>
      <w:r w:rsidR="00610834" w:rsidRPr="00F14FB7">
        <w:rPr>
          <w:sz w:val="24"/>
          <w:szCs w:val="24"/>
        </w:rPr>
        <w:t>?</w:t>
      </w:r>
      <w:r w:rsidR="00610834" w:rsidRPr="00F14FB7">
        <w:rPr>
          <w:sz w:val="24"/>
          <w:szCs w:val="24"/>
          <w:lang w:val="en-US"/>
        </w:rPr>
        <w:t>action</w:t>
      </w:r>
      <w:r w:rsidR="00610834" w:rsidRPr="00F14FB7">
        <w:rPr>
          <w:sz w:val="24"/>
          <w:szCs w:val="24"/>
        </w:rPr>
        <w:t xml:space="preserve"> (дата обращения: 20.05.2013).</w:t>
      </w:r>
    </w:p>
    <w:p w:rsidR="00610834" w:rsidRPr="00F14FB7" w:rsidRDefault="00F14FB7" w:rsidP="00610834">
      <w:pPr>
        <w:pStyle w:val="a5"/>
        <w:ind w:firstLine="709"/>
        <w:jc w:val="both"/>
        <w:rPr>
          <w:i/>
          <w:sz w:val="24"/>
          <w:szCs w:val="24"/>
        </w:rPr>
      </w:pPr>
      <w:r w:rsidRPr="00053053">
        <w:rPr>
          <w:sz w:val="24"/>
          <w:szCs w:val="24"/>
        </w:rPr>
        <w:t>8</w:t>
      </w:r>
      <w:r w:rsidR="00610834" w:rsidRPr="00F14FB7">
        <w:rPr>
          <w:sz w:val="24"/>
          <w:szCs w:val="24"/>
        </w:rPr>
        <w:t xml:space="preserve">. РОТ Фронт состоится при любой погоде. </w:t>
      </w:r>
      <w:r w:rsidR="00610834" w:rsidRPr="00F14FB7">
        <w:rPr>
          <w:sz w:val="24"/>
          <w:szCs w:val="24"/>
          <w:lang w:val="en-US"/>
        </w:rPr>
        <w:t>URL</w:t>
      </w:r>
      <w:r w:rsidR="00610834" w:rsidRPr="00F14FB7">
        <w:rPr>
          <w:sz w:val="24"/>
          <w:szCs w:val="24"/>
        </w:rPr>
        <w:t xml:space="preserve">: </w:t>
      </w:r>
      <w:hyperlink r:id="rId10" w:history="1">
        <w:r w:rsidR="00610834" w:rsidRPr="00F14FB7">
          <w:rPr>
            <w:rStyle w:val="a3"/>
            <w:sz w:val="24"/>
            <w:szCs w:val="24"/>
            <w:lang w:val="en-US"/>
          </w:rPr>
          <w:t>http</w:t>
        </w:r>
        <w:r w:rsidR="00610834" w:rsidRPr="00F14FB7">
          <w:rPr>
            <w:rStyle w:val="a3"/>
            <w:sz w:val="24"/>
            <w:szCs w:val="24"/>
          </w:rPr>
          <w:t>://</w:t>
        </w:r>
        <w:r w:rsidR="00610834" w:rsidRPr="00F14FB7">
          <w:rPr>
            <w:rStyle w:val="a3"/>
            <w:sz w:val="24"/>
            <w:szCs w:val="24"/>
            <w:lang w:val="en-US"/>
          </w:rPr>
          <w:t>www</w:t>
        </w:r>
        <w:r w:rsidR="00610834" w:rsidRPr="00F14FB7">
          <w:rPr>
            <w:rStyle w:val="a3"/>
            <w:sz w:val="24"/>
            <w:szCs w:val="24"/>
          </w:rPr>
          <w:t>.pravda.info/</w:t>
        </w:r>
        <w:r w:rsidR="00610834" w:rsidRPr="00F14FB7">
          <w:rPr>
            <w:rStyle w:val="a3"/>
            <w:sz w:val="24"/>
            <w:szCs w:val="24"/>
            <w:lang w:val="en-US"/>
          </w:rPr>
          <w:t>politics</w:t>
        </w:r>
        <w:r w:rsidR="00610834" w:rsidRPr="00F14FB7">
          <w:rPr>
            <w:rStyle w:val="a3"/>
            <w:sz w:val="24"/>
            <w:szCs w:val="24"/>
          </w:rPr>
          <w:t>.</w:t>
        </w:r>
        <w:r w:rsidR="00610834" w:rsidRPr="00F14FB7">
          <w:rPr>
            <w:rStyle w:val="a3"/>
            <w:sz w:val="24"/>
            <w:szCs w:val="24"/>
            <w:lang w:val="en-US"/>
          </w:rPr>
          <w:t>html</w:t>
        </w:r>
      </w:hyperlink>
      <w:r w:rsidR="00610834" w:rsidRPr="00F14FB7">
        <w:rPr>
          <w:sz w:val="24"/>
          <w:szCs w:val="24"/>
        </w:rPr>
        <w:t xml:space="preserve"> (дата обращения: 20.05.2013).</w:t>
      </w:r>
    </w:p>
    <w:p w:rsidR="00F43187" w:rsidRDefault="00F43187" w:rsidP="00F43187">
      <w:pPr>
        <w:jc w:val="right"/>
        <w:rPr>
          <w:rFonts w:ascii="Arial" w:hAnsi="Arial" w:cs="Arial"/>
          <w:bCs/>
          <w:i/>
          <w:sz w:val="26"/>
          <w:szCs w:val="26"/>
        </w:rPr>
      </w:pPr>
    </w:p>
    <w:p w:rsidR="00CA73A3" w:rsidRDefault="00CA73A3" w:rsidP="00F43187">
      <w:pPr>
        <w:jc w:val="right"/>
        <w:rPr>
          <w:bCs/>
          <w:i/>
          <w:sz w:val="26"/>
          <w:szCs w:val="26"/>
        </w:rPr>
      </w:pPr>
    </w:p>
    <w:p w:rsidR="00F43187" w:rsidRPr="00A96989" w:rsidRDefault="00F43187" w:rsidP="00F43187">
      <w:pPr>
        <w:jc w:val="right"/>
        <w:rPr>
          <w:bCs/>
          <w:i/>
          <w:sz w:val="26"/>
          <w:szCs w:val="26"/>
        </w:rPr>
      </w:pPr>
      <w:r w:rsidRPr="00A96989">
        <w:rPr>
          <w:bCs/>
          <w:i/>
          <w:sz w:val="26"/>
          <w:szCs w:val="26"/>
        </w:rPr>
        <w:t>С уважением, Оргкомитет конференции</w:t>
      </w:r>
    </w:p>
    <w:p w:rsidR="00610834" w:rsidRPr="00A96989" w:rsidRDefault="00610834" w:rsidP="00EC73A2">
      <w:pPr>
        <w:jc w:val="right"/>
        <w:rPr>
          <w:sz w:val="26"/>
          <w:szCs w:val="26"/>
        </w:rPr>
      </w:pPr>
    </w:p>
    <w:sectPr w:rsidR="00610834" w:rsidRPr="00A96989" w:rsidSect="004F1CD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2FC" w:rsidRDefault="008412FC" w:rsidP="00610834">
      <w:r>
        <w:separator/>
      </w:r>
    </w:p>
  </w:endnote>
  <w:endnote w:type="continuationSeparator" w:id="1">
    <w:p w:rsidR="008412FC" w:rsidRDefault="008412FC" w:rsidP="0061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2FC" w:rsidRDefault="008412FC" w:rsidP="00610834">
      <w:r>
        <w:separator/>
      </w:r>
    </w:p>
  </w:footnote>
  <w:footnote w:type="continuationSeparator" w:id="1">
    <w:p w:rsidR="008412FC" w:rsidRDefault="008412FC" w:rsidP="00610834">
      <w:r>
        <w:continuationSeparator/>
      </w:r>
    </w:p>
  </w:footnote>
  <w:footnote w:id="2">
    <w:p w:rsidR="00610834" w:rsidRDefault="00610834" w:rsidP="00610834">
      <w:pPr>
        <w:pStyle w:val="a5"/>
        <w:jc w:val="both"/>
        <w:rPr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>
        <w:rPr>
          <w:sz w:val="24"/>
          <w:szCs w:val="24"/>
        </w:rPr>
        <w:t>Последовательность списка использованной литературы и источников осуществляется в соответствии с их расположением в тексте статьи.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72827"/>
    <w:multiLevelType w:val="multilevel"/>
    <w:tmpl w:val="99FE456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4C313C07"/>
    <w:multiLevelType w:val="hybridMultilevel"/>
    <w:tmpl w:val="4AEEE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3A2"/>
    <w:rsid w:val="00053053"/>
    <w:rsid w:val="001449C1"/>
    <w:rsid w:val="00144C3D"/>
    <w:rsid w:val="00390DD1"/>
    <w:rsid w:val="004156E8"/>
    <w:rsid w:val="004B6C6A"/>
    <w:rsid w:val="004F1CDF"/>
    <w:rsid w:val="00520680"/>
    <w:rsid w:val="00555B97"/>
    <w:rsid w:val="0056265D"/>
    <w:rsid w:val="00610834"/>
    <w:rsid w:val="0065111F"/>
    <w:rsid w:val="00722D92"/>
    <w:rsid w:val="00765178"/>
    <w:rsid w:val="007F4971"/>
    <w:rsid w:val="007F6DC3"/>
    <w:rsid w:val="008412FC"/>
    <w:rsid w:val="00867208"/>
    <w:rsid w:val="00A118CC"/>
    <w:rsid w:val="00A37D28"/>
    <w:rsid w:val="00A96989"/>
    <w:rsid w:val="00AA6285"/>
    <w:rsid w:val="00BC2E66"/>
    <w:rsid w:val="00C049FF"/>
    <w:rsid w:val="00CA73A3"/>
    <w:rsid w:val="00D45D09"/>
    <w:rsid w:val="00E035CD"/>
    <w:rsid w:val="00E569E5"/>
    <w:rsid w:val="00E9278D"/>
    <w:rsid w:val="00EC73A2"/>
    <w:rsid w:val="00EC7BAE"/>
    <w:rsid w:val="00F14FB7"/>
    <w:rsid w:val="00F33B07"/>
    <w:rsid w:val="00F43187"/>
    <w:rsid w:val="00F7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07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73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73A2"/>
    <w:pPr>
      <w:ind w:left="720"/>
      <w:contextualSpacing/>
    </w:pPr>
  </w:style>
  <w:style w:type="paragraph" w:styleId="a5">
    <w:name w:val="footnote text"/>
    <w:aliases w:val="Знак Знак,Знак Знак Знак,Знак Знак Знак Знак Знак Знак Знак Знак"/>
    <w:basedOn w:val="a"/>
    <w:link w:val="a6"/>
    <w:uiPriority w:val="99"/>
    <w:unhideWhenUsed/>
    <w:rsid w:val="00610834"/>
    <w:rPr>
      <w:sz w:val="20"/>
      <w:szCs w:val="20"/>
    </w:rPr>
  </w:style>
  <w:style w:type="character" w:customStyle="1" w:styleId="a6">
    <w:name w:val="Текст сноски Знак"/>
    <w:aliases w:val="Знак Знак Знак1,Знак Знак Знак Знак,Знак Знак Знак Знак Знак Знак Знак Знак Знак"/>
    <w:basedOn w:val="a0"/>
    <w:link w:val="a5"/>
    <w:uiPriority w:val="99"/>
    <w:rsid w:val="006108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610834"/>
    <w:pPr>
      <w:suppressAutoHyphens/>
      <w:jc w:val="center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61083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сноски Знак"/>
    <w:link w:val="aa"/>
    <w:locked/>
    <w:rsid w:val="00610834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носки"/>
    <w:basedOn w:val="a5"/>
    <w:link w:val="a9"/>
    <w:qFormat/>
    <w:rsid w:val="00610834"/>
    <w:pPr>
      <w:jc w:val="both"/>
    </w:pPr>
    <w:rPr>
      <w:sz w:val="24"/>
      <w:szCs w:val="24"/>
      <w:lang w:eastAsia="en-US"/>
    </w:rPr>
  </w:style>
  <w:style w:type="character" w:styleId="ab">
    <w:name w:val="footnote reference"/>
    <w:basedOn w:val="a0"/>
    <w:uiPriority w:val="99"/>
    <w:semiHidden/>
    <w:unhideWhenUsed/>
    <w:rsid w:val="0061083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F710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F710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m/redirect?url=http%3A//www.elibrary.ru&amp;hash=887ff5c4cef4c4ccd0af2231047db73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risachernov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avda.info/politic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risacher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Пользователь</cp:lastModifiedBy>
  <cp:revision>17</cp:revision>
  <dcterms:created xsi:type="dcterms:W3CDTF">2016-02-03T12:12:00Z</dcterms:created>
  <dcterms:modified xsi:type="dcterms:W3CDTF">2018-11-03T14:53:00Z</dcterms:modified>
</cp:coreProperties>
</file>