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ED" w:rsidRPr="005052F3" w:rsidRDefault="001B56ED" w:rsidP="001B56ED">
      <w:pPr>
        <w:ind w:firstLine="708"/>
        <w:jc w:val="right"/>
        <w:rPr>
          <w:b/>
        </w:rPr>
      </w:pPr>
      <w:r w:rsidRPr="005052F3">
        <w:rPr>
          <w:b/>
        </w:rPr>
        <w:t>Информационное письмо</w:t>
      </w:r>
    </w:p>
    <w:p w:rsidR="001B56ED" w:rsidRPr="00777983" w:rsidRDefault="001B56ED" w:rsidP="001B56ED">
      <w:pPr>
        <w:ind w:left="6372" w:firstLine="708"/>
        <w:rPr>
          <w:i/>
          <w:sz w:val="16"/>
          <w:szCs w:val="16"/>
        </w:rPr>
      </w:pP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НАЦИОНАЛЬНЫЙ ИССЛЕДОВАТЕЛЬСКИЙ</w:t>
      </w:r>
      <w:r>
        <w:rPr>
          <w:b/>
          <w:sz w:val="20"/>
          <w:szCs w:val="20"/>
        </w:rPr>
        <w:t xml:space="preserve"> </w:t>
      </w:r>
      <w:r w:rsidRPr="00745A41">
        <w:rPr>
          <w:b/>
          <w:sz w:val="20"/>
          <w:szCs w:val="20"/>
        </w:rPr>
        <w:t>САРАТОВСКИЙ ГОСУДАРСТВЕННЫЙ УНИВЕРСИТЕТ</w:t>
      </w:r>
      <w:r>
        <w:rPr>
          <w:b/>
          <w:sz w:val="20"/>
          <w:szCs w:val="20"/>
        </w:rPr>
        <w:t xml:space="preserve"> </w:t>
      </w:r>
      <w:r w:rsidRPr="00745A41">
        <w:rPr>
          <w:b/>
          <w:sz w:val="20"/>
          <w:szCs w:val="20"/>
        </w:rPr>
        <w:t xml:space="preserve">ИМЕНИ Н.Г. ЧЕРНЫШЕВСКОГО 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ИНСТИТУТ ИСТОРИИ И МЕЖДУНАРОДНЫХ ОТНОШЕНИЙ</w:t>
      </w:r>
    </w:p>
    <w:p w:rsidR="001B56ED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 xml:space="preserve">НАУЧНО-ОБРАЗОВАТЕЛЬНЫЙ ЦЕНТР ПО ИЗУЧЕНИЮ ИСТОРИИ И КУЛЬТУРЫ 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АРМЯН ПОВОЛЖЬЯ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ЗОНАЛЬНАЯ НАУЧНАЯ БИБЛИОТЕКА ИМЕНИ В. А. АРТИСЕВИЧ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rStyle w:val="s1"/>
          <w:b/>
          <w:sz w:val="20"/>
          <w:szCs w:val="20"/>
        </w:rPr>
        <w:t>КОМИТЕТ ОБЩЕСТВЕННЫХ СВЯЗЕЙ И НАЦИОНАЛЬНОЙ ПОЛИТИКИ САРАТОВСКОЙ ОБЛАСТИ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АССАМБЛЕЯ НАРОДОВ САРАТОВСКОЙ ОБЛАСТИ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  <w:r w:rsidRPr="00745A41">
        <w:rPr>
          <w:b/>
          <w:sz w:val="20"/>
          <w:szCs w:val="20"/>
        </w:rPr>
        <w:t>АРМЯНСКАЯ ОБЩИНА «КРУНК»</w:t>
      </w:r>
    </w:p>
    <w:p w:rsidR="001B56ED" w:rsidRPr="00745A41" w:rsidRDefault="001B56ED" w:rsidP="001B56ED">
      <w:pPr>
        <w:jc w:val="center"/>
        <w:rPr>
          <w:b/>
          <w:sz w:val="20"/>
          <w:szCs w:val="20"/>
        </w:rPr>
      </w:pPr>
    </w:p>
    <w:p w:rsidR="001B56ED" w:rsidRPr="00745A41" w:rsidRDefault="001B56ED" w:rsidP="001B56ED">
      <w:pPr>
        <w:jc w:val="center"/>
        <w:rPr>
          <w:sz w:val="20"/>
          <w:szCs w:val="20"/>
        </w:rPr>
      </w:pPr>
    </w:p>
    <w:p w:rsidR="001B56ED" w:rsidRPr="00745A41" w:rsidRDefault="001B56ED" w:rsidP="001B56ED">
      <w:pPr>
        <w:ind w:firstLine="708"/>
        <w:jc w:val="center"/>
        <w:rPr>
          <w:sz w:val="28"/>
          <w:szCs w:val="28"/>
        </w:rPr>
      </w:pPr>
      <w:r w:rsidRPr="00745A41">
        <w:rPr>
          <w:sz w:val="28"/>
          <w:szCs w:val="28"/>
          <w:lang w:val="en-US"/>
        </w:rPr>
        <w:t>II</w:t>
      </w:r>
      <w:r w:rsidRPr="00745A41">
        <w:rPr>
          <w:sz w:val="28"/>
          <w:szCs w:val="28"/>
        </w:rPr>
        <w:t xml:space="preserve"> Всероссийская научная конференция </w:t>
      </w:r>
    </w:p>
    <w:p w:rsidR="001B56ED" w:rsidRPr="001F7F52" w:rsidRDefault="001B56ED" w:rsidP="001B56ED">
      <w:pPr>
        <w:ind w:firstLine="708"/>
        <w:jc w:val="center"/>
        <w:rPr>
          <w:b/>
        </w:rPr>
      </w:pPr>
      <w:r w:rsidRPr="00745A41">
        <w:rPr>
          <w:sz w:val="28"/>
          <w:szCs w:val="28"/>
        </w:rPr>
        <w:t>«</w:t>
      </w:r>
      <w:r w:rsidRPr="001F7F52">
        <w:rPr>
          <w:b/>
        </w:rPr>
        <w:t xml:space="preserve">АРМЯНЕ ПОВОЛЖЬЯ И ЮГА РОССИИ: </w:t>
      </w:r>
    </w:p>
    <w:p w:rsidR="001B56ED" w:rsidRPr="00745A41" w:rsidRDefault="001B56ED" w:rsidP="001B56ED">
      <w:pPr>
        <w:ind w:firstLine="708"/>
        <w:jc w:val="center"/>
        <w:rPr>
          <w:sz w:val="32"/>
          <w:szCs w:val="32"/>
        </w:rPr>
      </w:pPr>
      <w:r w:rsidRPr="001F7F52">
        <w:rPr>
          <w:b/>
        </w:rPr>
        <w:t>ИСТОРИЯ И СОВРЕМЕННОСТЬ</w:t>
      </w:r>
      <w:r w:rsidRPr="00745A41">
        <w:rPr>
          <w:sz w:val="32"/>
          <w:szCs w:val="32"/>
        </w:rPr>
        <w:t>»</w:t>
      </w:r>
    </w:p>
    <w:p w:rsidR="001B56ED" w:rsidRPr="00745A41" w:rsidRDefault="001B56ED" w:rsidP="001B56ED">
      <w:pPr>
        <w:ind w:firstLine="708"/>
        <w:jc w:val="center"/>
        <w:rPr>
          <w:sz w:val="28"/>
          <w:szCs w:val="28"/>
        </w:rPr>
      </w:pPr>
      <w:r w:rsidRPr="00745A41">
        <w:rPr>
          <w:sz w:val="28"/>
          <w:szCs w:val="28"/>
        </w:rPr>
        <w:t xml:space="preserve">15–16 апреля </w:t>
      </w:r>
      <w:smartTag w:uri="urn:schemas-microsoft-com:office:smarttags" w:element="metricconverter">
        <w:smartTagPr>
          <w:attr w:name="ProductID" w:val="2016 г"/>
        </w:smartTagPr>
        <w:r w:rsidRPr="00745A41">
          <w:rPr>
            <w:sz w:val="28"/>
            <w:szCs w:val="28"/>
          </w:rPr>
          <w:t>2016 г</w:t>
        </w:r>
      </w:smartTag>
      <w:r w:rsidRPr="00745A41">
        <w:rPr>
          <w:sz w:val="28"/>
          <w:szCs w:val="28"/>
        </w:rPr>
        <w:t xml:space="preserve">. </w:t>
      </w:r>
    </w:p>
    <w:p w:rsidR="001B56ED" w:rsidRPr="00745A41" w:rsidRDefault="001B56ED" w:rsidP="001B56ED">
      <w:pPr>
        <w:ind w:firstLine="708"/>
        <w:jc w:val="center"/>
        <w:rPr>
          <w:sz w:val="28"/>
          <w:szCs w:val="28"/>
        </w:rPr>
      </w:pPr>
      <w:r w:rsidRPr="00745A41">
        <w:rPr>
          <w:sz w:val="28"/>
          <w:szCs w:val="28"/>
        </w:rPr>
        <w:t>г. Саратов.</w:t>
      </w:r>
    </w:p>
    <w:p w:rsidR="001B56ED" w:rsidRDefault="001B56ED" w:rsidP="001B56ED">
      <w:pPr>
        <w:ind w:firstLine="709"/>
        <w:jc w:val="center"/>
        <w:rPr>
          <w:i/>
          <w:sz w:val="28"/>
          <w:szCs w:val="28"/>
        </w:rPr>
      </w:pPr>
    </w:p>
    <w:p w:rsidR="001B56ED" w:rsidRPr="006D55F9" w:rsidRDefault="001B56ED" w:rsidP="001B56ED">
      <w:pPr>
        <w:ind w:firstLine="709"/>
        <w:jc w:val="center"/>
        <w:rPr>
          <w:i/>
        </w:rPr>
      </w:pPr>
      <w:r w:rsidRPr="006D55F9">
        <w:rPr>
          <w:i/>
        </w:rPr>
        <w:t>Уважаемые коллеги!</w:t>
      </w:r>
    </w:p>
    <w:p w:rsidR="001B56ED" w:rsidRPr="006D55F9" w:rsidRDefault="001B56ED" w:rsidP="001B56ED">
      <w:pPr>
        <w:ind w:firstLine="708"/>
        <w:jc w:val="both"/>
        <w:rPr>
          <w:b/>
        </w:rPr>
      </w:pPr>
      <w:r w:rsidRPr="006D55F9">
        <w:t xml:space="preserve">Приглашаем Вас принять участие во </w:t>
      </w:r>
      <w:r w:rsidRPr="006D55F9">
        <w:rPr>
          <w:lang w:val="en-US"/>
        </w:rPr>
        <w:t>II</w:t>
      </w:r>
      <w:r w:rsidRPr="006D55F9">
        <w:t xml:space="preserve"> Всероссийской научной конференции </w:t>
      </w:r>
      <w:r w:rsidRPr="006D55F9">
        <w:rPr>
          <w:b/>
        </w:rPr>
        <w:t>«Армяне Поволжья и Юга России: история и современность»</w:t>
      </w:r>
      <w:r w:rsidRPr="006D55F9">
        <w:t xml:space="preserve">, которая проводится на базе Саратовского государственного университета им. Н.Г. Чернышевского. </w:t>
      </w:r>
    </w:p>
    <w:p w:rsidR="001B56ED" w:rsidRPr="006D55F9" w:rsidRDefault="001B56ED" w:rsidP="001B56ED">
      <w:r w:rsidRPr="006D55F9">
        <w:t>Для обсуждения предлагается следующий круг проблем: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>Теоретическое осмысление миграции и диаспор: концепты и методология;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>Миграция в системе мировых демографических процессов;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>Диаспора как субъект социально-экономических процессов;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 xml:space="preserve">Этнокультурная, </w:t>
      </w:r>
      <w:proofErr w:type="spellStart"/>
      <w:r w:rsidRPr="00745A41">
        <w:t>диаспорная</w:t>
      </w:r>
      <w:proofErr w:type="spellEnd"/>
      <w:r w:rsidRPr="00745A41">
        <w:t>, общинная идентичность армян;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>Государственная политика Российской империи по привлечению и расселению армян в Россию;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>Этнографические группы армян в Поволжье и на Юге России;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 xml:space="preserve">Вклад армянского населения в экономику, культуру, науку и </w:t>
      </w:r>
      <w:proofErr w:type="gramStart"/>
      <w:r w:rsidRPr="00745A41">
        <w:t>образование  Поволжья</w:t>
      </w:r>
      <w:proofErr w:type="gramEnd"/>
      <w:r w:rsidRPr="00745A41">
        <w:t xml:space="preserve"> и  Юга России;</w:t>
      </w:r>
    </w:p>
    <w:p w:rsidR="001B56ED" w:rsidRPr="00745A41" w:rsidRDefault="001B56ED" w:rsidP="001B56ED">
      <w:pPr>
        <w:numPr>
          <w:ilvl w:val="0"/>
          <w:numId w:val="1"/>
        </w:numPr>
        <w:tabs>
          <w:tab w:val="left" w:pos="360"/>
        </w:tabs>
        <w:ind w:left="0" w:firstLine="180"/>
        <w:contextualSpacing/>
        <w:jc w:val="both"/>
      </w:pPr>
      <w:r w:rsidRPr="00745A41">
        <w:t xml:space="preserve">Современные формы национальных </w:t>
      </w:r>
      <w:r w:rsidRPr="00745A41">
        <w:rPr>
          <w:rStyle w:val="apple-style-span"/>
          <w:color w:val="000000"/>
          <w:shd w:val="clear" w:color="auto" w:fill="FFFFFF"/>
        </w:rPr>
        <w:t>общественных организаций по развитию общероссийской и этнокультурной идентичностей.</w:t>
      </w:r>
      <w:r w:rsidRPr="00745A41">
        <w:t xml:space="preserve"> </w:t>
      </w:r>
    </w:p>
    <w:p w:rsidR="001B56ED" w:rsidRDefault="001B56ED" w:rsidP="001B56ED">
      <w:pPr>
        <w:pStyle w:val="a4"/>
        <w:tabs>
          <w:tab w:val="left" w:pos="0"/>
        </w:tabs>
        <w:rPr>
          <w:bCs w:val="0"/>
        </w:rPr>
      </w:pPr>
    </w:p>
    <w:p w:rsidR="001B56ED" w:rsidRPr="00745A41" w:rsidRDefault="001B56ED" w:rsidP="001B56ED">
      <w:pPr>
        <w:pStyle w:val="a4"/>
        <w:tabs>
          <w:tab w:val="left" w:pos="0"/>
        </w:tabs>
        <w:rPr>
          <w:bCs w:val="0"/>
        </w:rPr>
      </w:pPr>
      <w:r w:rsidRPr="00745A41">
        <w:rPr>
          <w:bCs w:val="0"/>
        </w:rPr>
        <w:t xml:space="preserve">Срок подачи заявки и материалов – до 20 марта 2016 года  </w:t>
      </w:r>
    </w:p>
    <w:p w:rsidR="001B56ED" w:rsidRPr="00745A41" w:rsidRDefault="001B56ED" w:rsidP="001B56ED">
      <w:pPr>
        <w:pStyle w:val="a4"/>
        <w:tabs>
          <w:tab w:val="left" w:pos="0"/>
        </w:tabs>
      </w:pPr>
    </w:p>
    <w:p w:rsidR="001B56ED" w:rsidRPr="00745A41" w:rsidRDefault="001B56ED" w:rsidP="001B56ED">
      <w:pPr>
        <w:pStyle w:val="a4"/>
        <w:tabs>
          <w:tab w:val="left" w:pos="0"/>
        </w:tabs>
      </w:pPr>
      <w:r w:rsidRPr="00745A41">
        <w:t>Форма заявки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9"/>
        <w:gridCol w:w="4106"/>
      </w:tblGrid>
      <w:tr w:rsidR="001B56ED" w:rsidRPr="00745A41" w:rsidTr="00DF11E1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</w:rPr>
            </w:pPr>
            <w:r w:rsidRPr="00745A41">
              <w:rPr>
                <w:b w:val="0"/>
                <w:sz w:val="22"/>
                <w:szCs w:val="22"/>
              </w:rPr>
              <w:t>Фамилия, имя, отчество автора (авторов)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rPr>
                <w:b w:val="0"/>
                <w:sz w:val="18"/>
                <w:szCs w:val="18"/>
              </w:rPr>
            </w:pPr>
          </w:p>
        </w:tc>
      </w:tr>
      <w:tr w:rsidR="001B56ED" w:rsidRPr="00745A41" w:rsidTr="00DF11E1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</w:rPr>
            </w:pPr>
            <w:r w:rsidRPr="00745A41">
              <w:rPr>
                <w:b w:val="0"/>
                <w:sz w:val="22"/>
                <w:szCs w:val="22"/>
              </w:rPr>
              <w:t>Место работы (учёбы), полное название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  <w:tr w:rsidR="001B56ED" w:rsidRPr="00745A41" w:rsidTr="00DF11E1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</w:rPr>
            </w:pPr>
            <w:r w:rsidRPr="00745A41">
              <w:rPr>
                <w:b w:val="0"/>
                <w:sz w:val="22"/>
                <w:szCs w:val="22"/>
              </w:rPr>
              <w:t>Должность (звание, ученая степень и т.д.)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  <w:tr w:rsidR="001B56ED" w:rsidRPr="00745A41" w:rsidTr="00DF11E1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</w:rPr>
            </w:pPr>
            <w:r w:rsidRPr="00745A41">
              <w:rPr>
                <w:b w:val="0"/>
                <w:sz w:val="22"/>
                <w:szCs w:val="22"/>
              </w:rPr>
              <w:t>Тема статьи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  <w:tr w:rsidR="001B56ED" w:rsidRPr="00745A41" w:rsidTr="00DF11E1">
        <w:trPr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</w:rPr>
            </w:pPr>
            <w:r w:rsidRPr="00745A41">
              <w:rPr>
                <w:b w:val="0"/>
                <w:sz w:val="22"/>
                <w:szCs w:val="22"/>
              </w:rPr>
              <w:t xml:space="preserve">Телефон, </w:t>
            </w:r>
            <w:r w:rsidRPr="00745A41">
              <w:rPr>
                <w:b w:val="0"/>
                <w:sz w:val="22"/>
                <w:szCs w:val="22"/>
                <w:lang w:val="en-US"/>
              </w:rPr>
              <w:t>e</w:t>
            </w:r>
            <w:r w:rsidRPr="00745A41">
              <w:rPr>
                <w:b w:val="0"/>
                <w:sz w:val="22"/>
                <w:szCs w:val="22"/>
              </w:rPr>
              <w:t>-</w:t>
            </w:r>
            <w:r w:rsidRPr="00745A41">
              <w:rPr>
                <w:b w:val="0"/>
                <w:sz w:val="22"/>
                <w:szCs w:val="22"/>
                <w:lang w:val="en-US"/>
              </w:rPr>
              <w:t>mail</w:t>
            </w:r>
            <w:r w:rsidRPr="00745A41">
              <w:rPr>
                <w:b w:val="0"/>
                <w:sz w:val="22"/>
                <w:szCs w:val="22"/>
              </w:rPr>
              <w:t>, почтовый адрес (с индексом)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ED" w:rsidRPr="00745A41" w:rsidRDefault="001B56ED" w:rsidP="00DF11E1">
            <w:pPr>
              <w:pStyle w:val="a4"/>
              <w:tabs>
                <w:tab w:val="left" w:pos="0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1B56ED" w:rsidRPr="00745A41" w:rsidRDefault="001B56ED" w:rsidP="001B56ED"/>
    <w:p w:rsidR="001B56ED" w:rsidRPr="00745A41" w:rsidRDefault="001B56ED" w:rsidP="001B56ED">
      <w:pPr>
        <w:ind w:firstLine="180"/>
        <w:rPr>
          <w:b/>
        </w:rPr>
      </w:pPr>
      <w:r w:rsidRPr="00745A41">
        <w:rPr>
          <w:b/>
        </w:rPr>
        <w:t xml:space="preserve">Оплата расходов (проезд и проживание) за счет командирующей стороны. </w:t>
      </w:r>
    </w:p>
    <w:p w:rsidR="001B56ED" w:rsidRPr="00745A41" w:rsidRDefault="001B56ED" w:rsidP="001B56ED">
      <w:pPr>
        <w:tabs>
          <w:tab w:val="left" w:pos="360"/>
        </w:tabs>
        <w:contextualSpacing/>
        <w:jc w:val="both"/>
      </w:pPr>
    </w:p>
    <w:p w:rsidR="001B56ED" w:rsidRPr="00745A41" w:rsidRDefault="001B56ED" w:rsidP="001B56ED">
      <w:pPr>
        <w:ind w:firstLine="180"/>
        <w:jc w:val="both"/>
        <w:rPr>
          <w:b/>
          <w:u w:val="single"/>
        </w:rPr>
      </w:pPr>
      <w:r w:rsidRPr="00745A41">
        <w:rPr>
          <w:b/>
          <w:u w:val="single"/>
        </w:rPr>
        <w:t>Оргкомитет оставляет за собой право отбора материала для публикации сборника по итогам конференции</w:t>
      </w:r>
    </w:p>
    <w:p w:rsidR="001B56ED" w:rsidRPr="00FC4D2D" w:rsidRDefault="001B56ED" w:rsidP="001B56ED">
      <w:pPr>
        <w:ind w:firstLine="180"/>
        <w:jc w:val="both"/>
        <w:rPr>
          <w:b/>
        </w:rPr>
      </w:pPr>
      <w:r w:rsidRPr="00745A41">
        <w:rPr>
          <w:b/>
        </w:rPr>
        <w:t>Публикации бесплатные</w:t>
      </w:r>
      <w:r>
        <w:rPr>
          <w:b/>
        </w:rPr>
        <w:t>.</w:t>
      </w:r>
    </w:p>
    <w:p w:rsidR="001B56ED" w:rsidRPr="00745A41" w:rsidRDefault="001B56ED" w:rsidP="001B56ED">
      <w:pPr>
        <w:ind w:firstLine="180"/>
        <w:jc w:val="both"/>
        <w:rPr>
          <w:b/>
        </w:rPr>
      </w:pPr>
      <w:r w:rsidRPr="00745A41">
        <w:rPr>
          <w:b/>
        </w:rPr>
        <w:t>Требования к оформлению статьи:</w:t>
      </w:r>
    </w:p>
    <w:p w:rsidR="001B56ED" w:rsidRPr="00745A41" w:rsidRDefault="001B56ED" w:rsidP="001B56ED">
      <w:pPr>
        <w:ind w:firstLine="709"/>
        <w:jc w:val="both"/>
      </w:pPr>
      <w:r w:rsidRPr="00745A41">
        <w:t>1.К публикации принимаются статьи объемом до 0,5 </w:t>
      </w:r>
      <w:proofErr w:type="spellStart"/>
      <w:r w:rsidRPr="00745A41">
        <w:t>п.л</w:t>
      </w:r>
      <w:proofErr w:type="spellEnd"/>
      <w:r w:rsidRPr="00745A41">
        <w:t>. (8 машинописных страниц)</w:t>
      </w:r>
    </w:p>
    <w:p w:rsidR="001B56ED" w:rsidRPr="00745A41" w:rsidRDefault="001B56ED" w:rsidP="001B56ED">
      <w:pPr>
        <w:ind w:firstLine="709"/>
        <w:jc w:val="both"/>
      </w:pPr>
      <w:r w:rsidRPr="00745A41">
        <w:lastRenderedPageBreak/>
        <w:t xml:space="preserve">2.Правила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745A41">
          <w:t>2 см</w:t>
        </w:r>
      </w:smartTag>
      <w:r w:rsidRPr="00745A41">
        <w:t xml:space="preserve">. кегль 14, шрифт </w:t>
      </w:r>
      <w:r w:rsidRPr="00745A41">
        <w:rPr>
          <w:lang w:val="en-US"/>
        </w:rPr>
        <w:t>Times</w:t>
      </w:r>
      <w:r w:rsidRPr="00745A41">
        <w:t xml:space="preserve"> </w:t>
      </w:r>
      <w:r w:rsidRPr="00745A41">
        <w:rPr>
          <w:lang w:val="en-US"/>
        </w:rPr>
        <w:t>New</w:t>
      </w:r>
      <w:r w:rsidRPr="00745A41">
        <w:t xml:space="preserve"> </w:t>
      </w:r>
      <w:r w:rsidRPr="00745A41">
        <w:rPr>
          <w:lang w:val="en-US"/>
        </w:rPr>
        <w:t>Roman</w:t>
      </w:r>
      <w:r w:rsidRPr="00745A41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745A41">
          <w:t>1,25 см</w:t>
        </w:r>
      </w:smartTag>
      <w:r w:rsidRPr="00745A41">
        <w:t>., ориентация листа – книжная.</w:t>
      </w:r>
    </w:p>
    <w:p w:rsidR="001B56ED" w:rsidRPr="00745A41" w:rsidRDefault="001B56ED" w:rsidP="001B56ED">
      <w:pPr>
        <w:ind w:firstLine="709"/>
        <w:jc w:val="both"/>
      </w:pPr>
      <w:r w:rsidRPr="00745A41">
        <w:t>3.Ссылки постраничные, сквозные</w:t>
      </w:r>
    </w:p>
    <w:p w:rsidR="001B56ED" w:rsidRPr="00FC4D2D" w:rsidRDefault="001B56ED" w:rsidP="001B56ED">
      <w:pPr>
        <w:ind w:firstLine="709"/>
        <w:jc w:val="both"/>
      </w:pPr>
      <w:r w:rsidRPr="00745A41">
        <w:t xml:space="preserve">4.Тексты оформляются следующим образом: название статьи прописными буквами, полужирно, шрифт </w:t>
      </w:r>
      <w:r w:rsidRPr="00745A41">
        <w:rPr>
          <w:lang w:val="en-US"/>
        </w:rPr>
        <w:t>Times</w:t>
      </w:r>
      <w:r w:rsidRPr="00745A41">
        <w:t xml:space="preserve"> </w:t>
      </w:r>
      <w:r w:rsidRPr="00745A41">
        <w:rPr>
          <w:lang w:val="en-US"/>
        </w:rPr>
        <w:t>New</w:t>
      </w:r>
      <w:r w:rsidRPr="00745A41">
        <w:t xml:space="preserve"> </w:t>
      </w:r>
      <w:r w:rsidRPr="00745A41">
        <w:rPr>
          <w:lang w:val="en-US"/>
        </w:rPr>
        <w:t>Roman</w:t>
      </w:r>
      <w:r w:rsidRPr="00745A41">
        <w:t>, кегль 12, по центру. Строкой ниже, через интервал, фамилия автора(</w:t>
      </w:r>
      <w:proofErr w:type="spellStart"/>
      <w:r w:rsidRPr="00745A41">
        <w:t>ов</w:t>
      </w:r>
      <w:proofErr w:type="spellEnd"/>
      <w:r w:rsidRPr="00745A41">
        <w:t>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1B56ED" w:rsidRPr="00745A41" w:rsidRDefault="001B56ED" w:rsidP="001B56ED">
      <w:pPr>
        <w:ind w:firstLine="708"/>
        <w:jc w:val="both"/>
        <w:rPr>
          <w:b/>
        </w:rPr>
      </w:pPr>
      <w:r w:rsidRPr="00745A41">
        <w:rPr>
          <w:b/>
          <w:lang w:val="en-US"/>
        </w:rPr>
        <w:t> </w:t>
      </w:r>
      <w:r w:rsidRPr="00745A41">
        <w:rPr>
          <w:b/>
        </w:rPr>
        <w:t>Контакты:</w:t>
      </w:r>
    </w:p>
    <w:p w:rsidR="001B56ED" w:rsidRDefault="001B56ED" w:rsidP="001B56ED">
      <w:pPr>
        <w:ind w:firstLine="709"/>
        <w:jc w:val="both"/>
      </w:pPr>
      <w:r w:rsidRPr="00745A41">
        <w:rPr>
          <w:b/>
        </w:rPr>
        <w:t>Председатель оргкомитета конференции</w:t>
      </w:r>
      <w:r w:rsidRPr="00745A41">
        <w:t xml:space="preserve">– </w:t>
      </w:r>
      <w:proofErr w:type="spellStart"/>
      <w:r w:rsidRPr="00745A41">
        <w:t>Чолахян</w:t>
      </w:r>
      <w:proofErr w:type="spellEnd"/>
      <w:r w:rsidRPr="00745A41">
        <w:t xml:space="preserve"> </w:t>
      </w:r>
      <w:proofErr w:type="spellStart"/>
      <w:r w:rsidRPr="00745A41">
        <w:t>Вачаган</w:t>
      </w:r>
      <w:proofErr w:type="spellEnd"/>
      <w:r w:rsidRPr="00745A41">
        <w:t xml:space="preserve"> Альбертович, доктор исторических наук, профессор кафедры </w:t>
      </w:r>
      <w:r>
        <w:t>о</w:t>
      </w:r>
      <w:r w:rsidRPr="00745A41">
        <w:t xml:space="preserve">течественной истории и историографии. </w:t>
      </w:r>
    </w:p>
    <w:p w:rsidR="001B56ED" w:rsidRPr="000F444A" w:rsidRDefault="001B56ED" w:rsidP="001B56ED">
      <w:pPr>
        <w:ind w:firstLine="709"/>
        <w:jc w:val="both"/>
        <w:rPr>
          <w:b/>
          <w:lang w:val="de-DE"/>
        </w:rPr>
      </w:pPr>
      <w:r w:rsidRPr="00745A41">
        <w:rPr>
          <w:b/>
        </w:rPr>
        <w:t>Тел</w:t>
      </w:r>
      <w:r w:rsidRPr="000F444A">
        <w:rPr>
          <w:b/>
          <w:lang w:val="de-DE"/>
        </w:rPr>
        <w:t xml:space="preserve">. 8(8452)21-06-28. </w:t>
      </w:r>
      <w:proofErr w:type="spellStart"/>
      <w:r w:rsidRPr="000F444A">
        <w:rPr>
          <w:b/>
          <w:lang w:val="de-DE"/>
        </w:rPr>
        <w:t>E-mail</w:t>
      </w:r>
      <w:proofErr w:type="spellEnd"/>
      <w:r w:rsidRPr="000F444A">
        <w:rPr>
          <w:b/>
          <w:lang w:val="de-DE"/>
        </w:rPr>
        <w:t xml:space="preserve">: </w:t>
      </w:r>
      <w:hyperlink r:id="rId5" w:history="1">
        <w:r w:rsidRPr="000F444A">
          <w:rPr>
            <w:rStyle w:val="a3"/>
            <w:lang w:val="de-DE"/>
          </w:rPr>
          <w:t>vcholakhyan@yandex.ru</w:t>
        </w:r>
      </w:hyperlink>
    </w:p>
    <w:p w:rsidR="001B56ED" w:rsidRPr="00DA1F19" w:rsidRDefault="001B56ED" w:rsidP="001B56ED">
      <w:pPr>
        <w:ind w:firstLine="709"/>
        <w:jc w:val="both"/>
        <w:rPr>
          <w:b/>
        </w:rPr>
      </w:pPr>
      <w:r w:rsidRPr="00745A41">
        <w:rPr>
          <w:b/>
        </w:rPr>
        <w:t xml:space="preserve">Материалы на конференцию направлять по электронной почте </w:t>
      </w:r>
      <w:hyperlink r:id="rId6" w:history="1">
        <w:r w:rsidRPr="0078621A">
          <w:rPr>
            <w:rStyle w:val="a3"/>
            <w:b/>
            <w:lang w:val="en-US"/>
          </w:rPr>
          <w:t>vcholakhyan</w:t>
        </w:r>
        <w:r w:rsidRPr="0078621A">
          <w:rPr>
            <w:rStyle w:val="a3"/>
            <w:b/>
          </w:rPr>
          <w:t>@</w:t>
        </w:r>
        <w:r w:rsidRPr="0078621A">
          <w:rPr>
            <w:rStyle w:val="a3"/>
            <w:b/>
            <w:lang w:val="en-US"/>
          </w:rPr>
          <w:t>yandex</w:t>
        </w:r>
        <w:r w:rsidRPr="0078621A">
          <w:rPr>
            <w:rStyle w:val="a3"/>
            <w:b/>
          </w:rPr>
          <w:t>.</w:t>
        </w:r>
        <w:proofErr w:type="spellStart"/>
        <w:r w:rsidRPr="0078621A">
          <w:rPr>
            <w:rStyle w:val="a3"/>
            <w:b/>
            <w:lang w:val="en-US"/>
          </w:rPr>
          <w:t>ru</w:t>
        </w:r>
        <w:proofErr w:type="spellEnd"/>
      </w:hyperlink>
      <w:r>
        <w:rPr>
          <w:b/>
        </w:rPr>
        <w:t xml:space="preserve"> </w:t>
      </w:r>
    </w:p>
    <w:p w:rsidR="007F4971" w:rsidRDefault="007F4971">
      <w:bookmarkStart w:id="0" w:name="_GoBack"/>
      <w:bookmarkEnd w:id="0"/>
    </w:p>
    <w:sectPr w:rsidR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515D"/>
    <w:multiLevelType w:val="hybridMultilevel"/>
    <w:tmpl w:val="76DA0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FA"/>
    <w:rsid w:val="001B56ED"/>
    <w:rsid w:val="003222FA"/>
    <w:rsid w:val="007F4971"/>
    <w:rsid w:val="00C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9C4D-F37D-4354-B5EB-1226BA2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6ED"/>
    <w:rPr>
      <w:color w:val="0000FF"/>
      <w:u w:val="single"/>
    </w:rPr>
  </w:style>
  <w:style w:type="paragraph" w:styleId="a4">
    <w:name w:val="Body Text"/>
    <w:basedOn w:val="a"/>
    <w:link w:val="a5"/>
    <w:rsid w:val="001B56ED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1B5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56ED"/>
  </w:style>
  <w:style w:type="character" w:customStyle="1" w:styleId="s1">
    <w:name w:val="s1"/>
    <w:basedOn w:val="a0"/>
    <w:rsid w:val="001B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holakhyan@yandex.ru" TargetMode="External"/><Relationship Id="rId5" Type="http://schemas.openxmlformats.org/officeDocument/2006/relationships/hyperlink" Target="mailto:vcholakhy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2</cp:revision>
  <dcterms:created xsi:type="dcterms:W3CDTF">2016-02-03T11:56:00Z</dcterms:created>
  <dcterms:modified xsi:type="dcterms:W3CDTF">2016-02-03T12:00:00Z</dcterms:modified>
</cp:coreProperties>
</file>