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5E" w:rsidRDefault="00E5495E" w:rsidP="00E549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конкурсе студенческих научно - исследовательских работ </w:t>
      </w: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«Студенческая наука»</w:t>
      </w: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95E" w:rsidRDefault="00E5495E" w:rsidP="00E5495E">
      <w:pPr>
        <w:pStyle w:val="a3"/>
        <w:spacing w:after="0" w:line="240" w:lineRule="auto"/>
        <w:ind w:left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Общие положения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Научно-исследовательская работа студентов (далее — НИРС), являясь важным направлением деятельности вуза по повышению качества профессиональной подготовки специалистов, способствует овладению научными методами познания, методологией и методикой научных исследований. НИРС тесно связана с учебным процессом ВУЗа, является его развитием и углублением. Наиболее эффективным средством вовлечения студентов в НИРС являются конкурсы на лучшую научную студенческую работу.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 Конкурс среди студентов Института искусств на лучшую научно-исследовательскую работу проводится в целях совершенствования учебного процесса, повышения уровня профессиональной подготовки будущих педагогов, развития навыков их самостоятельной исследовательской работы.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Положение определяет общий порядок организации и проведения конкурса на лучшую студенческую научную работу, а также правила выявления победителей конкурса.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95E" w:rsidRDefault="00E5495E" w:rsidP="00E5495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ftnref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1.Учредители и организаторы конкурса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Учредителем и организатором конкурса научно-исследовательских работ студентов является кафедра теории и методики музыкального образов</w:t>
      </w:r>
      <w:r w:rsidR="00EA75C1">
        <w:rPr>
          <w:rFonts w:ascii="Times New Roman" w:hAnsi="Times New Roman" w:cs="Times New Roman"/>
          <w:color w:val="000000"/>
          <w:sz w:val="28"/>
          <w:szCs w:val="28"/>
        </w:rPr>
        <w:t xml:space="preserve">ания Института искусств </w:t>
      </w:r>
      <w:bookmarkStart w:id="1" w:name="_GoBack"/>
      <w:bookmarkEnd w:id="1"/>
      <w:r w:rsidR="00EA75C1">
        <w:rPr>
          <w:rFonts w:ascii="Times New Roman" w:hAnsi="Times New Roman" w:cs="Times New Roman"/>
          <w:color w:val="000000"/>
          <w:sz w:val="28"/>
          <w:szCs w:val="28"/>
        </w:rPr>
        <w:t>СГУ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им. Н.Г. Чернышевского». Организация конкурса осуществляется в контексте кафедрального проекта «Наука и творчество в рамках СНО».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конкурса</w:t>
      </w: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1.Овладение научными методами познания, методологией и методикой</w:t>
      </w: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научных исследований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Повышение уровня профессиональной подготовки будущих педагогов.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Формирование навыков самостоятельной исследовательской работы.</w:t>
      </w: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и сроки проведения конкурса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конкурсе принимают участие студенты 4 курса заочного отделения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конкурса: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доц., Фадеева М.А.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конкурса: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доц., Бойко Е.Е.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конкурса: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доц., Кузьмина С.В. 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конкурса: 15 февраля 2016 года в Институте искусств СГУ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Н.Г.Чернышевского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2" w:name="_ftnref2"/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5E" w:rsidRDefault="00E5495E" w:rsidP="00E5495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 предоставления студенческих научно-исследовательских работ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К участию в конкурсе допускаются студенты 4 курса. 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4.2.Научные работы должны представлять собой актуальные самостоятельные научные исследования по проблематике, раскрывающей актуальные проблемы теории и методики музыкального образования школьников.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4.3.Примерная к</w:t>
      </w:r>
      <w:bookmarkStart w:id="3" w:name="_ftnref3"/>
      <w:r>
        <w:rPr>
          <w:rFonts w:ascii="Times New Roman" w:hAnsi="Times New Roman" w:cs="Times New Roman"/>
          <w:color w:val="000000"/>
          <w:sz w:val="28"/>
          <w:szCs w:val="28"/>
        </w:rPr>
        <w:t xml:space="preserve">онкурсная тематика научных работ разрабатывается в соответствии с содержанием изучаемого курса. </w:t>
      </w: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Критерии оценки студенческих работ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Оценку студенческих научных работ, участвующих в конкурсе и итоговую оценку конкурса проводить исходя из следующих положений (требований):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Суммарная оценка складывается из оценок: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 По оформлению (максимально 5 баллов):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Соблюдение правил оформления; 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Грамотность научной работы.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По содержанию (максимально 25 баллов):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оценки конкурсной работы: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актуальность исследуемой темы;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 соответствие избранной темы содержанию работы;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самостоятельность, аргументированность;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 выводов и практических предложений.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бонусные баллы (за творческий подход к исследованию проблемы)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 Итоговая количественная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научной работы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— проводится по сумме баллов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1, 2.</w:t>
      </w: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 работа может быть оценена в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 баллов.</w:t>
      </w: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5495E" w:rsidRDefault="00E5495E" w:rsidP="00E5495E">
      <w:pPr>
        <w:pStyle w:val="a3"/>
        <w:spacing w:after="0" w:line="240" w:lineRule="auto"/>
        <w:ind w:left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6.    Подведение итогов конкурса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Итоги конкурса подводит конкурсная комиссия.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6.2.Представленные на конкурс научные работы оцениваются по балльной системе членами конкурсной комиссии по двум комплексным критериям: а) по содержанию; б) по оформлению.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Конкурсная комиссия подводит итоги конкурса на заседании и путем открытого голосования определяет победителей.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На основании решения комиссии по итогам конкурса победителям присуждаются первое, второе и третье места, вручаются грамоты. 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95E" w:rsidRDefault="00E5495E" w:rsidP="00E5495E">
      <w:pPr>
        <w:pStyle w:val="a3"/>
        <w:spacing w:after="0" w:line="240" w:lineRule="auto"/>
        <w:ind w:left="0" w:firstLine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7. Награждение победителей конкурса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Вручение дипломов победителям и сертификатов участникам конкурса осуществляется после подведения итогов конкурса в торжественной обстановке в присутствии членов конкурсной комиссии, и студентов.</w:t>
      </w:r>
    </w:p>
    <w:p w:rsidR="00E5495E" w:rsidRDefault="00E5495E" w:rsidP="00E5495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7.2. О дате, месте и времени вручения дипломов сообщается заблаговременно.</w:t>
      </w:r>
      <w:r>
        <w:rPr>
          <w:rFonts w:ascii="Times New Roman" w:hAnsi="Times New Roman" w:cs="Times New Roman"/>
          <w:color w:val="777576"/>
          <w:sz w:val="28"/>
          <w:szCs w:val="28"/>
        </w:rPr>
        <w:br w:type="textWrapping" w:clear="all"/>
      </w:r>
      <w:bookmarkEnd w:id="0"/>
      <w:bookmarkEnd w:id="2"/>
      <w:bookmarkEnd w:id="3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</w:p>
    <w:p w:rsidR="00E5495E" w:rsidRDefault="00E5495E" w:rsidP="00E5495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Приложение 1.</w:t>
      </w: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оформления научно-исследовательских работ студентов, представляемых на конкурс</w:t>
      </w:r>
    </w:p>
    <w:p w:rsidR="00E5495E" w:rsidRDefault="00E5495E" w:rsidP="00E5495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Научные работы представляются в электронном виде в формате </w:t>
      </w:r>
      <w:r>
        <w:rPr>
          <w:color w:val="000000"/>
          <w:lang w:val="en-US" w:eastAsia="ru-RU"/>
        </w:rPr>
        <w:t>Microsoft</w:t>
      </w:r>
      <w:r w:rsidRPr="00E5495E">
        <w:rPr>
          <w:color w:val="000000"/>
          <w:lang w:eastAsia="ru-RU"/>
        </w:rPr>
        <w:t xml:space="preserve"> </w:t>
      </w:r>
      <w:r>
        <w:rPr>
          <w:color w:val="000000"/>
          <w:lang w:val="en-US" w:eastAsia="ru-RU"/>
        </w:rPr>
        <w:t>Word</w:t>
      </w:r>
      <w:r>
        <w:rPr>
          <w:color w:val="000000"/>
          <w:lang w:eastAsia="ru-RU"/>
        </w:rPr>
        <w:t xml:space="preserve">, шрифт </w:t>
      </w:r>
      <w:r>
        <w:rPr>
          <w:color w:val="000000"/>
          <w:lang w:val="en-US" w:eastAsia="ru-RU"/>
        </w:rPr>
        <w:t>Times</w:t>
      </w:r>
      <w:r w:rsidRPr="00E5495E">
        <w:rPr>
          <w:color w:val="000000"/>
          <w:lang w:eastAsia="ru-RU"/>
        </w:rPr>
        <w:t xml:space="preserve"> </w:t>
      </w:r>
      <w:r>
        <w:rPr>
          <w:color w:val="000000"/>
          <w:lang w:val="en-US" w:eastAsia="ru-RU"/>
        </w:rPr>
        <w:t>New</w:t>
      </w:r>
      <w:r w:rsidRPr="00E5495E">
        <w:rPr>
          <w:color w:val="000000"/>
          <w:lang w:eastAsia="ru-RU"/>
        </w:rPr>
        <w:t xml:space="preserve"> </w:t>
      </w:r>
      <w:r>
        <w:rPr>
          <w:color w:val="000000"/>
          <w:lang w:val="en-US" w:eastAsia="ru-RU"/>
        </w:rPr>
        <w:t>Roman</w:t>
      </w:r>
      <w:r>
        <w:rPr>
          <w:color w:val="000000"/>
          <w:lang w:eastAsia="ru-RU"/>
        </w:rPr>
        <w:t>, интервал 1,5; все поля по 2 см.</w:t>
      </w:r>
    </w:p>
    <w:p w:rsidR="00E5495E" w:rsidRDefault="00E5495E" w:rsidP="00E5495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Объем научной работы — не более 15 страниц.</w:t>
      </w:r>
    </w:p>
    <w:p w:rsidR="00E5495E" w:rsidRDefault="00E5495E" w:rsidP="00E5495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Сноски оформляются в квадратных скобках.</w:t>
      </w:r>
    </w:p>
    <w:p w:rsidR="00E5495E" w:rsidRDefault="00E5495E" w:rsidP="00E5495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конце научно-исследовательской работы должен быть библиографический список, оформленный в библиографическом порядке в соответствии с действующим ГОСТом                                               </w:t>
      </w:r>
    </w:p>
    <w:p w:rsidR="00E5495E" w:rsidRDefault="00E5495E" w:rsidP="00E5495E">
      <w:pPr>
        <w:pStyle w:val="a3"/>
        <w:spacing w:after="0" w:line="240" w:lineRule="auto"/>
        <w:ind w:left="0" w:firstLine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</w:t>
      </w:r>
    </w:p>
    <w:p w:rsidR="00E5495E" w:rsidRDefault="00E5495E" w:rsidP="00E5495E">
      <w:pPr>
        <w:pStyle w:val="a3"/>
        <w:spacing w:after="0" w:line="240" w:lineRule="auto"/>
        <w:ind w:left="0"/>
        <w:jc w:val="right"/>
        <w:rPr>
          <w:b/>
          <w:i/>
          <w:color w:val="000000"/>
          <w:lang w:eastAsia="ru-RU"/>
        </w:rPr>
      </w:pPr>
      <w:r>
        <w:rPr>
          <w:b/>
          <w:i/>
          <w:color w:val="000000"/>
          <w:lang w:eastAsia="ru-RU"/>
        </w:rPr>
        <w:t>Приложение 2.</w:t>
      </w:r>
    </w:p>
    <w:p w:rsidR="00E5495E" w:rsidRDefault="00E5495E" w:rsidP="00E54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1.Титульный лист.  На титульном листе научной работы указываются: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тема научной работы;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— полное наименование образовательного учреждения;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данные об авторе (фамилия, имя, отчество, курс).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2.Содержание: название параграфов с указанием страниц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3.Введение: кратко обосновывается актуальность избранной темы, даётся характеристика теоретической и методической основы и информационной базы исследования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Основная часть: приводятся материалы, содержащие методику исследования, Основная часть должна соответствовать теме работы и полностью её раскрывать.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Заключение: содержит обобщённую итоговую оценку проведённой работы, практические рекомендации и возможные  научные направления дальнейшего исследования.</w:t>
      </w:r>
    </w:p>
    <w:p w:rsidR="00E5495E" w:rsidRDefault="00E5495E" w:rsidP="00E54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Библиографический список: включает фактически использованную автором литературу.</w:t>
      </w:r>
    </w:p>
    <w:p w:rsidR="00E5495E" w:rsidRDefault="00E5495E" w:rsidP="00E5495E">
      <w:pPr>
        <w:spacing w:after="0" w:line="240" w:lineRule="auto"/>
        <w:ind w:firstLine="709"/>
        <w:jc w:val="center"/>
        <w:rPr>
          <w:rStyle w:val="a4"/>
        </w:rPr>
      </w:pP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95E" w:rsidRDefault="00E5495E" w:rsidP="00E549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4A87" w:rsidRDefault="00EA75C1" w:rsidP="00E5495E">
      <w:pPr>
        <w:spacing w:after="0" w:line="240" w:lineRule="auto"/>
      </w:pPr>
    </w:p>
    <w:sectPr w:rsidR="00BB4A87" w:rsidSect="00403242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01D7"/>
    <w:multiLevelType w:val="hybridMultilevel"/>
    <w:tmpl w:val="CDC211AC"/>
    <w:lvl w:ilvl="0" w:tplc="4F783E92">
      <w:start w:val="4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0B81750"/>
    <w:multiLevelType w:val="hybridMultilevel"/>
    <w:tmpl w:val="6FDA8E9C"/>
    <w:lvl w:ilvl="0" w:tplc="11C4FEBE">
      <w:start w:val="1"/>
      <w:numFmt w:val="decimal"/>
      <w:lvlText w:val="%1."/>
      <w:lvlJc w:val="left"/>
      <w:pPr>
        <w:ind w:left="959" w:hanging="6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A0"/>
    <w:rsid w:val="003524BE"/>
    <w:rsid w:val="003A3E19"/>
    <w:rsid w:val="00403242"/>
    <w:rsid w:val="00465FBB"/>
    <w:rsid w:val="00496917"/>
    <w:rsid w:val="004E5B1A"/>
    <w:rsid w:val="00586E84"/>
    <w:rsid w:val="005D1AA0"/>
    <w:rsid w:val="006551FE"/>
    <w:rsid w:val="006911A8"/>
    <w:rsid w:val="007C0784"/>
    <w:rsid w:val="009F7807"/>
    <w:rsid w:val="00B733E1"/>
    <w:rsid w:val="00D24022"/>
    <w:rsid w:val="00E5495E"/>
    <w:rsid w:val="00E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E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95E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4">
    <w:name w:val="Strong"/>
    <w:basedOn w:val="a0"/>
    <w:qFormat/>
    <w:rsid w:val="00E549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E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95E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4">
    <w:name w:val="Strong"/>
    <w:basedOn w:val="a0"/>
    <w:qFormat/>
    <w:rsid w:val="00E54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2016-01-22T05:47:00Z</dcterms:created>
  <dcterms:modified xsi:type="dcterms:W3CDTF">2016-01-28T09:07:00Z</dcterms:modified>
</cp:coreProperties>
</file>