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7B" w:rsidRDefault="00043D7B" w:rsidP="00043D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к экзамену по дисциплине</w:t>
      </w:r>
    </w:p>
    <w:p w:rsidR="00043D7B" w:rsidRDefault="00043D7B" w:rsidP="00043D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D7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465E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43D7B">
        <w:rPr>
          <w:rFonts w:ascii="Times New Roman" w:hAnsi="Times New Roman" w:cs="Times New Roman"/>
          <w:b/>
          <w:sz w:val="28"/>
          <w:szCs w:val="28"/>
          <w:u w:val="single"/>
        </w:rPr>
        <w:t>дминистративного права»</w:t>
      </w:r>
    </w:p>
    <w:p w:rsidR="00043D7B" w:rsidRPr="00043D7B" w:rsidRDefault="00043D7B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Производство в органах исполнительной власти по обращениям граждан и должностных лиц. Виды обращений граждан в органы внутренних дел, в органы миграционной службы (нормативная основа порядка их рассмотрения).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Законность и дисциплина в исполнительной деятельности. Гарантии и способы их обеспечения.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043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D7B">
        <w:rPr>
          <w:rFonts w:ascii="Times New Roman" w:hAnsi="Times New Roman" w:cs="Times New Roman"/>
          <w:sz w:val="28"/>
          <w:szCs w:val="28"/>
        </w:rPr>
        <w:t xml:space="preserve"> законностью в исполнительной деятельности (виды, субъекты осуществления, формы реализации контрольных полномочий).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Судебный контроль и надзор прокуратуры за законностью в исполнительной деятельности.</w:t>
      </w:r>
    </w:p>
    <w:p w:rsidR="00DE164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4B">
        <w:rPr>
          <w:rFonts w:ascii="Times New Roman" w:hAnsi="Times New Roman" w:cs="Times New Roman"/>
          <w:sz w:val="28"/>
          <w:szCs w:val="28"/>
        </w:rPr>
        <w:t xml:space="preserve">Обеспечение прав юридических лиц и индивидуальных предпринимателей при проведении государственного контроля (надзора). </w:t>
      </w:r>
    </w:p>
    <w:p w:rsidR="00043D7B" w:rsidRPr="00DE164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4B">
        <w:rPr>
          <w:rFonts w:ascii="Times New Roman" w:hAnsi="Times New Roman" w:cs="Times New Roman"/>
          <w:sz w:val="28"/>
          <w:szCs w:val="28"/>
        </w:rPr>
        <w:t>Дисциплинарная ответственность: понятие, отличительные черты, правовое регулирование.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Дисциплинарная ответственность и дисциплинарное производство по административному праву.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Понятие, структура административной ответственности. Ее основания и отличительные черты. Значение института административной ответственности в современных общественных отношениях.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Задачи и принципы законодательства об административных правонарушениях. Предметы ведения РФ. Характеристика КоАП РФ. Законодательство субъектов РФ об административных</w:t>
      </w:r>
      <w:r w:rsidR="00DE164B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Pr="00043D7B">
        <w:rPr>
          <w:rFonts w:ascii="Times New Roman" w:hAnsi="Times New Roman" w:cs="Times New Roman"/>
          <w:sz w:val="28"/>
          <w:szCs w:val="28"/>
        </w:rPr>
        <w:t>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Меры административного наказания: понятие, виды, характеристика, общие правила наложения и субъекты применения. Основные и дополнительные наказания.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Субъекты административной ответственности. Административная ответственность юридических лиц, должностных лиц и индивидуальных предпринимателей.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D7B">
        <w:rPr>
          <w:rFonts w:ascii="Times New Roman" w:hAnsi="Times New Roman" w:cs="Times New Roman"/>
          <w:sz w:val="28"/>
          <w:szCs w:val="28"/>
        </w:rPr>
        <w:t>Особенности административной ответственности некоторых физических лиц – специальных субъектов (депутатов, судей, военнослужащих, сотрудников правоохранительной службы, иностранных граждан (лиц без гражданства), прокуроров, следователей СКП, инвалидов, женщин).</w:t>
      </w:r>
      <w:proofErr w:type="gramEnd"/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Защита прав несовершеннолетних в законодательстве об административных правонарушениях, особенности их административной ответственности и производства по делам о правонарушениях с участием несовершеннолетних.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Понятие административного правонарушения, его отличительные черты. Отграничение от преступлений и дисциплинарных проступков. Виды административных правонарушений (классификация).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lastRenderedPageBreak/>
        <w:t xml:space="preserve">Понятие и элементы состава административного правонарушения. Виды составов. 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Основания освобождения от административной ответственности. Основания прекращения производства по делу. Обстоятельства смягчающие и обстоятельства, отягчающие административную ответственность.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Понятие и содержание производства по делам об административных правонарушениях. Его правовая основа, цели, задачи и  принципы.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Стадии производства по делам об административных правонарушениях.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 xml:space="preserve">Возбуждение дела об административном правонарушении и подготовка материалов дела (основания, процедуры, сроки, субъекты и задачи). Основания и порядок проведения административного расследования. Возбуждение дел должностными лицами ОВД. Возбуждение дел прокурором. 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Характеристика правового статуса участников производства по делам об административных правонарушениях. Установленные законом требования к ним и ограничения к участию в производстве.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делам об административных правонарушениях (характеристика, назначение, процессуальное оформление, субъекты применения). 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Доказательства в производстве по делам об административных правонарушениях.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Рассмотрение дела как стадия производства по делам об административных правонарушениях (правовое регулирование, участники, сроки и порядок, процессуальные документы).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Субъекты рассмотрения и разрешения дел об административных правонарушениях. Характеристика компетенции судей и должностных лиц органов внутренних дел по рассмотрению дел.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Обжалование и опротестование постановления по делу об административном правонарушении. Пересмотр постановления, решения по жалобе, протесту (</w:t>
      </w:r>
      <w:proofErr w:type="gramStart"/>
      <w:r w:rsidRPr="00043D7B">
        <w:rPr>
          <w:rFonts w:ascii="Times New Roman" w:hAnsi="Times New Roman" w:cs="Times New Roman"/>
          <w:sz w:val="28"/>
          <w:szCs w:val="28"/>
        </w:rPr>
        <w:t>вступивших</w:t>
      </w:r>
      <w:proofErr w:type="gramEnd"/>
      <w:r w:rsidRPr="00043D7B">
        <w:rPr>
          <w:rFonts w:ascii="Times New Roman" w:hAnsi="Times New Roman" w:cs="Times New Roman"/>
          <w:sz w:val="28"/>
          <w:szCs w:val="28"/>
        </w:rPr>
        <w:t xml:space="preserve"> или не вступивших в законную силу).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Правовое регулирование  исполнения административных наказаний. Меры, принудительного их исполнения.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Сроки в производстве по делам об административных правонарушениях.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Административно-процессуальные документы в производстве по делам об административных правонарушениях.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оборота наркотических средств и психотропных веществ. Административная ответственность за его нарушения.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Административные правонарушения, посягающие на права граждан и здоровье населения (характеристика составов, подведомственность).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lastRenderedPageBreak/>
        <w:t>Административные правонарушения на транспорте и в области дорожного движения (характеристика отдельных составов, подведомственность). Отграничение от однородных преступлений.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Административные правонарушения, посягающие на общественный порядок (составы, подведомственность). Отграничение от однородных преступлений.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Административные правонарушения, посягающие на институты государственной власти и порядок управления (составы, подведомственность). Отграничение от однородных преступлений.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Административные правонарушения, посягающие на общественную безопасность (составы, подведомственность), отграничение от однородных преступлений.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режима пребывания иностранных граждан в РФ.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Основы современной административно-правовой организации государственного управления в отраслях и сферах.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D7B">
        <w:rPr>
          <w:rFonts w:ascii="Times New Roman" w:hAnsi="Times New Roman" w:cs="Times New Roman"/>
          <w:sz w:val="28"/>
          <w:szCs w:val="28"/>
        </w:rPr>
        <w:t>Функции и формы государственного регулирования в экономической и социально-культурной сферах в современных условиях.</w:t>
      </w:r>
      <w:proofErr w:type="gramEnd"/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Государственная регистрация как форма государственного регулирования (назначение, виды, правовое регулирование). Государственная регистрация и государственные реестры юридических лиц и индивидуальных предпринимателей.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Система персонального учета населения в РФ: значение, предпосылки,  сроки и перспективы.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Лицензирование как форма государственного регулирования (назначение и правовые основы лицензионной деятельности).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Административно-правовые режимы (понятие, виды, общая характеристика).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управления образованием в РФ.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Государственно-муниципальная система профилактики безнадзорности и правонарушений несовершеннолетних в РФ. Подразделения по делам несовершеннолетних ОВД и центры временного содержания  несовершеннолетних правонарушителей ОВД.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государственного управления в области культуры. Правовые основы ввоза и вывоза культурных ценностей.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в сфере деятельности СМИ.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Государственное управление в сфере труда и занятости населения. Характеристика административно-правового статуса безработных.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миграционных процессов. Федеральная миграционная служба.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lastRenderedPageBreak/>
        <w:t>Административно-правовые меры и субъекты обеспечения санитарно-эпидемиологического благополучия населения.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Воинская обязанность и военная служба (понятия, виды, правовая основа, особенности). Субъекты реализации законодательства о военной службе по призыву.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Правовая основа и субъекты организации воинского учета, административная ответственность за нарушения законодательства в области воинского учета.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 xml:space="preserve">Правовые основы альтернативной гражданской службы в РФ. 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Характеристика правового статуса военнослужащих.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Государственное управление охраной государственной границы в РФ.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Виды режимов охраны государственной границы. Режим внутреннего моря, прилежащей зоны и исключительной экономической зоны РФ. Административная ответственность за нарушения режимов.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Государственное управление в сфере юстиции (система органов, особенности, задачи, правовое регулирование).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Судебный департамент при Верховном суде РФ и его подразделения: назначение, особенности статуса, задачи, функции.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Организационно-правовые основы деятельности Федеральной службы судебных приставов.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адвокатской деятельности и адвокатуры в РФ.</w:t>
      </w:r>
    </w:p>
    <w:p w:rsidR="00043D7B" w:rsidRPr="00043D7B" w:rsidRDefault="00043D7B" w:rsidP="00043D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Безопасность как социально-правовая категория. Элементы безопасности и их характеристика.</w:t>
      </w:r>
    </w:p>
    <w:p w:rsidR="00043D7B" w:rsidRPr="00043D7B" w:rsidRDefault="00043D7B" w:rsidP="00043D7B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Правовые и организационные основы обеспечение безопасности в РФ. Органы обеспечения и силы защиты безопасности.</w:t>
      </w:r>
    </w:p>
    <w:p w:rsidR="00043D7B" w:rsidRPr="00043D7B" w:rsidRDefault="00043D7B" w:rsidP="00043D7B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D7B">
        <w:rPr>
          <w:rFonts w:ascii="Times New Roman" w:hAnsi="Times New Roman" w:cs="Times New Roman"/>
          <w:sz w:val="28"/>
          <w:szCs w:val="28"/>
        </w:rPr>
        <w:t>Правовой режим чрезвычайного положения: понятие, основания и порядок введения и отмены, меры обеспечения).</w:t>
      </w:r>
      <w:proofErr w:type="gramEnd"/>
      <w:r w:rsidRPr="00043D7B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условиях режима чрезвычайного положения.</w:t>
      </w:r>
    </w:p>
    <w:p w:rsidR="00043D7B" w:rsidRPr="00043D7B" w:rsidRDefault="00043D7B" w:rsidP="00043D7B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Организационно-правовые основы государственной защиты судей, должностных лиц правоохранительных и контролирующих органов, а также потерпевших, свидетелей и других участников уголовного судопроизводства в РФ.</w:t>
      </w:r>
    </w:p>
    <w:p w:rsidR="00043D7B" w:rsidRPr="00043D7B" w:rsidRDefault="00043D7B" w:rsidP="00043D7B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Задачи и правовое положение органов ФСБ России; ФСО России.</w:t>
      </w:r>
    </w:p>
    <w:p w:rsidR="00043D7B" w:rsidRPr="00043D7B" w:rsidRDefault="00043D7B" w:rsidP="00043D7B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B">
        <w:rPr>
          <w:rFonts w:ascii="Times New Roman" w:hAnsi="Times New Roman" w:cs="Times New Roman"/>
          <w:sz w:val="28"/>
          <w:szCs w:val="28"/>
        </w:rPr>
        <w:t>Современные правовые и организационные основы противодействия терроризму в РФ.</w:t>
      </w:r>
    </w:p>
    <w:p w:rsidR="000627B4" w:rsidRPr="00043D7B" w:rsidRDefault="000627B4" w:rsidP="00043D7B">
      <w:pPr>
        <w:rPr>
          <w:szCs w:val="24"/>
        </w:rPr>
      </w:pPr>
    </w:p>
    <w:sectPr w:rsidR="000627B4" w:rsidRPr="00043D7B" w:rsidSect="00E5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5BB"/>
    <w:multiLevelType w:val="hybridMultilevel"/>
    <w:tmpl w:val="F8EAAE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2C04F0"/>
    <w:multiLevelType w:val="hybridMultilevel"/>
    <w:tmpl w:val="12B4D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B4"/>
    <w:rsid w:val="00043D7B"/>
    <w:rsid w:val="000627B4"/>
    <w:rsid w:val="00A7046E"/>
    <w:rsid w:val="00DB484F"/>
    <w:rsid w:val="00DE164B"/>
    <w:rsid w:val="00E465E2"/>
    <w:rsid w:val="00E5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27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627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7163</Characters>
  <Application>Microsoft Office Word</Application>
  <DocSecurity>0</DocSecurity>
  <Lines>59</Lines>
  <Paragraphs>16</Paragraphs>
  <ScaleCrop>false</ScaleCrop>
  <Company>СГУ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факультет</dc:creator>
  <cp:lastModifiedBy>студент</cp:lastModifiedBy>
  <cp:revision>5</cp:revision>
  <dcterms:created xsi:type="dcterms:W3CDTF">2015-10-30T14:30:00Z</dcterms:created>
  <dcterms:modified xsi:type="dcterms:W3CDTF">2016-10-31T06:05:00Z</dcterms:modified>
</cp:coreProperties>
</file>