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DA" w:rsidRDefault="00FB59DA" w:rsidP="00FB59DA">
      <w:pPr>
        <w:spacing w:line="240" w:lineRule="auto"/>
        <w:ind w:firstLine="709"/>
      </w:pPr>
    </w:p>
    <w:p w:rsidR="00782C9B" w:rsidRPr="00FB59DA" w:rsidRDefault="00942F0A" w:rsidP="00FB59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9DA">
        <w:rPr>
          <w:rFonts w:ascii="Times New Roman" w:hAnsi="Times New Roman"/>
          <w:sz w:val="28"/>
          <w:szCs w:val="28"/>
        </w:rPr>
        <w:t>Исследователи этой новой нелинейной науки научились п</w:t>
      </w:r>
      <w:r w:rsidR="00AF2989" w:rsidRPr="00FB59DA">
        <w:rPr>
          <w:rFonts w:ascii="Times New Roman" w:hAnsi="Times New Roman"/>
          <w:sz w:val="28"/>
          <w:szCs w:val="28"/>
        </w:rPr>
        <w:t>ри</w:t>
      </w:r>
      <w:r w:rsidRPr="00FB59DA">
        <w:rPr>
          <w:rFonts w:ascii="Times New Roman" w:hAnsi="Times New Roman"/>
          <w:sz w:val="28"/>
          <w:szCs w:val="28"/>
        </w:rPr>
        <w:t>знавать кажущиеся противоречивыми проявления хаоса и порядка как две фундаментальные особенности по сути нелинейного явления.</w:t>
      </w:r>
      <w:r w:rsidR="00AF2989" w:rsidRPr="00FB59DA">
        <w:rPr>
          <w:rFonts w:ascii="Times New Roman" w:hAnsi="Times New Roman"/>
          <w:sz w:val="28"/>
          <w:szCs w:val="28"/>
        </w:rPr>
        <w:t xml:space="preserve"> В действительности, детерминированный хаос и когерентные структуры часто определяют, как две парадигмы нелинейной науки, в том смысле, что они представляют основополагающие аспекты нелинейных явлений, отдельно от привычной дисциплины, в которой они наблюдаются. Две другие парадигмы, появившиеся в недавних исследованиях нелинейных явлений</w:t>
      </w:r>
      <w:r w:rsidR="00782C9B" w:rsidRPr="00FB59DA">
        <w:rPr>
          <w:rFonts w:ascii="Times New Roman" w:hAnsi="Times New Roman"/>
          <w:sz w:val="28"/>
          <w:szCs w:val="28"/>
        </w:rPr>
        <w:t>,</w:t>
      </w:r>
      <w:r w:rsidR="00AF2989" w:rsidRPr="00FB59DA">
        <w:rPr>
          <w:rFonts w:ascii="Times New Roman" w:hAnsi="Times New Roman"/>
          <w:sz w:val="28"/>
          <w:szCs w:val="28"/>
        </w:rPr>
        <w:t xml:space="preserve"> могут быть определены, как «</w:t>
      </w:r>
      <w:r w:rsidR="00782C9B" w:rsidRPr="00FB59DA">
        <w:rPr>
          <w:rFonts w:ascii="Times New Roman" w:hAnsi="Times New Roman"/>
          <w:sz w:val="28"/>
          <w:szCs w:val="28"/>
        </w:rPr>
        <w:t>формирование</w:t>
      </w:r>
      <w:r w:rsidR="00C54582" w:rsidRPr="00FB59DA">
        <w:rPr>
          <w:rFonts w:ascii="Times New Roman" w:hAnsi="Times New Roman"/>
          <w:sz w:val="28"/>
          <w:szCs w:val="28"/>
        </w:rPr>
        <w:t xml:space="preserve"> структур</w:t>
      </w:r>
      <w:r w:rsidR="00782C9B" w:rsidRPr="00FB59DA">
        <w:rPr>
          <w:rFonts w:ascii="Times New Roman" w:hAnsi="Times New Roman"/>
          <w:sz w:val="28"/>
          <w:szCs w:val="28"/>
        </w:rPr>
        <w:t xml:space="preserve">, конкуренция, и </w:t>
      </w:r>
      <w:r w:rsidR="00C54582" w:rsidRPr="00FB59DA">
        <w:rPr>
          <w:rFonts w:ascii="Times New Roman" w:hAnsi="Times New Roman"/>
          <w:sz w:val="28"/>
          <w:szCs w:val="28"/>
        </w:rPr>
        <w:t>отбор</w:t>
      </w:r>
      <w:r w:rsidR="00782C9B" w:rsidRPr="00FB59DA">
        <w:rPr>
          <w:rFonts w:ascii="Times New Roman" w:hAnsi="Times New Roman"/>
          <w:sz w:val="28"/>
          <w:szCs w:val="28"/>
        </w:rPr>
        <w:t xml:space="preserve">» а так же «адаптация, </w:t>
      </w:r>
      <w:r w:rsidR="00C54582" w:rsidRPr="00FB59DA">
        <w:rPr>
          <w:rFonts w:ascii="Times New Roman" w:hAnsi="Times New Roman"/>
          <w:sz w:val="28"/>
          <w:szCs w:val="28"/>
        </w:rPr>
        <w:t>развитие</w:t>
      </w:r>
      <w:r w:rsidR="00782C9B" w:rsidRPr="00FB59DA">
        <w:rPr>
          <w:rFonts w:ascii="Times New Roman" w:hAnsi="Times New Roman"/>
          <w:sz w:val="28"/>
          <w:szCs w:val="28"/>
        </w:rPr>
        <w:t xml:space="preserve"> и </w:t>
      </w:r>
      <w:r w:rsidR="00C54582" w:rsidRPr="00FB59DA">
        <w:rPr>
          <w:rFonts w:ascii="Times New Roman" w:hAnsi="Times New Roman"/>
          <w:sz w:val="28"/>
          <w:szCs w:val="28"/>
        </w:rPr>
        <w:t>об</w:t>
      </w:r>
      <w:r w:rsidR="00782C9B" w:rsidRPr="00FB59DA">
        <w:rPr>
          <w:rFonts w:ascii="Times New Roman" w:hAnsi="Times New Roman"/>
          <w:sz w:val="28"/>
          <w:szCs w:val="28"/>
        </w:rPr>
        <w:t>учение».</w:t>
      </w:r>
    </w:p>
    <w:p w:rsidR="00782C9B" w:rsidRPr="00FB59DA" w:rsidRDefault="00782C9B" w:rsidP="00FB59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9DA">
        <w:rPr>
          <w:rFonts w:ascii="Times New Roman" w:hAnsi="Times New Roman"/>
          <w:sz w:val="28"/>
          <w:szCs w:val="28"/>
        </w:rPr>
        <w:t>Возможно, наиболее убедительным для прояснения влияния этих парадигм будет привести примеры их междисциплинарной значимости. Один и тот же тип детерминированного хаоса можно наблюдать, к примеру, в электрической активности биологических систем, в переходе жидкости к турбулентному течению, и в движении спутников огромных планет. Когерентные структуры проявляются в турбулентной атмосфере Юпитера, в гигантских океанических волна</w:t>
      </w:r>
      <w:r w:rsidR="00C54582" w:rsidRPr="00FB59DA">
        <w:rPr>
          <w:rFonts w:ascii="Times New Roman" w:hAnsi="Times New Roman"/>
          <w:sz w:val="28"/>
          <w:szCs w:val="28"/>
        </w:rPr>
        <w:t>х (</w:t>
      </w:r>
      <w:r w:rsidRPr="00FB59DA">
        <w:rPr>
          <w:rFonts w:ascii="Times New Roman" w:hAnsi="Times New Roman"/>
          <w:sz w:val="28"/>
          <w:szCs w:val="28"/>
        </w:rPr>
        <w:t xml:space="preserve">цунами), в </w:t>
      </w:r>
      <w:r w:rsidR="00C54582" w:rsidRPr="00FB59DA">
        <w:rPr>
          <w:rFonts w:ascii="Times New Roman" w:hAnsi="Times New Roman"/>
          <w:sz w:val="28"/>
          <w:szCs w:val="28"/>
        </w:rPr>
        <w:t xml:space="preserve">пространственном распространении определенных эпидемий, и, в микроскопическом масштабе, в поведении некоторых необычных твердых материалов.  «Формирование структур, конкуренция, и отбор»  встречается очень похожим образом в таких, кажущихся несопоставимыми, явлениях, как нестабильность в методах вторичной добычи нефти и </w:t>
      </w:r>
      <w:r w:rsidR="00603F2D" w:rsidRPr="00FB59DA">
        <w:rPr>
          <w:rFonts w:ascii="Times New Roman" w:hAnsi="Times New Roman"/>
          <w:sz w:val="28"/>
          <w:szCs w:val="28"/>
        </w:rPr>
        <w:t>лазерно-плазменных взаимодействиях в прогрессивных технологиях, направленных на контролирование термоядерной энергии. Недавние попытки изолировать  концептуальную сущность жизни в противоположность  биологической</w:t>
      </w:r>
      <w:r w:rsidR="00C54582" w:rsidRPr="00FB59DA">
        <w:rPr>
          <w:rFonts w:ascii="Times New Roman" w:hAnsi="Times New Roman"/>
          <w:sz w:val="28"/>
          <w:szCs w:val="28"/>
        </w:rPr>
        <w:t xml:space="preserve"> </w:t>
      </w:r>
      <w:r w:rsidR="00603F2D" w:rsidRPr="00FB59DA">
        <w:rPr>
          <w:rFonts w:ascii="Times New Roman" w:hAnsi="Times New Roman"/>
          <w:sz w:val="28"/>
          <w:szCs w:val="28"/>
        </w:rPr>
        <w:t xml:space="preserve"> определили и пояснили парадигму  «адаптации, развития и обучения» и привели к обширным исследованиям математических моделей нейронных сетей и к образованию </w:t>
      </w:r>
      <w:r w:rsidR="0001673F" w:rsidRPr="00FB59DA">
        <w:rPr>
          <w:rFonts w:ascii="Times New Roman" w:hAnsi="Times New Roman"/>
          <w:sz w:val="28"/>
          <w:szCs w:val="28"/>
        </w:rPr>
        <w:t>области искусственной жизни.</w:t>
      </w:r>
    </w:p>
    <w:p w:rsidR="002764B8" w:rsidRPr="00AF2989" w:rsidRDefault="00782C9B">
      <w:r>
        <w:t xml:space="preserve">  </w:t>
      </w:r>
    </w:p>
    <w:p w:rsidR="00AF2989" w:rsidRPr="00942F0A" w:rsidRDefault="00AF2989"/>
    <w:sectPr w:rsidR="00AF2989" w:rsidRPr="00942F0A" w:rsidSect="00FB59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42F0A"/>
    <w:rsid w:val="0001673F"/>
    <w:rsid w:val="002764B8"/>
    <w:rsid w:val="003D3A91"/>
    <w:rsid w:val="00603F2D"/>
    <w:rsid w:val="00693909"/>
    <w:rsid w:val="006D1636"/>
    <w:rsid w:val="00782C9B"/>
    <w:rsid w:val="00942F0A"/>
    <w:rsid w:val="00AF2989"/>
    <w:rsid w:val="00C54582"/>
    <w:rsid w:val="00FB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1804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mailto:bord64@gmail.com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Левина</cp:lastModifiedBy>
  <cp:revision>2</cp:revision>
  <dcterms:created xsi:type="dcterms:W3CDTF">2013-12-11T09:22:00Z</dcterms:created>
  <dcterms:modified xsi:type="dcterms:W3CDTF">2013-12-11T09:22:00Z</dcterms:modified>
</cp:coreProperties>
</file>